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2FF" w:rsidRDefault="00F63624">
      <w:pPr>
        <w:snapToGrid/>
        <w:spacing w:line="580" w:lineRule="exact"/>
        <w:jc w:val="left"/>
        <w:rPr>
          <w:rFonts w:ascii="方正小标宋简体" w:eastAsia="方正小标宋简体" w:hAnsi="宋体"/>
          <w:bCs/>
          <w:sz w:val="44"/>
          <w:szCs w:val="44"/>
        </w:rPr>
      </w:pPr>
      <w:bookmarkStart w:id="0" w:name="_GoBack"/>
      <w:bookmarkEnd w:id="0"/>
      <w:r>
        <w:rPr>
          <w:rFonts w:ascii="仿宋_GB2312" w:hint="eastAsia"/>
          <w:color w:val="000000" w:themeColor="text1"/>
        </w:rPr>
        <w:t>附件</w:t>
      </w:r>
      <w:r>
        <w:rPr>
          <w:rFonts w:ascii="仿宋_GB2312" w:eastAsia="宋体" w:hint="eastAsia"/>
          <w:color w:val="000000" w:themeColor="text1"/>
        </w:rPr>
        <w:t>4</w:t>
      </w:r>
    </w:p>
    <w:p w:rsidR="006262FF" w:rsidRDefault="00F63624">
      <w:pPr>
        <w:spacing w:line="580" w:lineRule="exact"/>
        <w:jc w:val="center"/>
        <w:rPr>
          <w:rFonts w:ascii="方正小标宋简体" w:eastAsia="方正小标宋简体" w:hAnsi="宋体"/>
          <w:bCs/>
          <w:sz w:val="44"/>
          <w:szCs w:val="44"/>
        </w:rPr>
      </w:pPr>
      <w:r>
        <w:rPr>
          <w:rFonts w:ascii="方正小标宋简体" w:eastAsia="方正小标宋简体" w:hAnsi="宋体" w:hint="eastAsia"/>
          <w:bCs/>
          <w:sz w:val="44"/>
          <w:szCs w:val="44"/>
        </w:rPr>
        <w:t>临时管理规约（示范文本）</w:t>
      </w:r>
    </w:p>
    <w:p w:rsidR="006262FF" w:rsidRDefault="006262FF">
      <w:pPr>
        <w:spacing w:line="580" w:lineRule="exact"/>
        <w:jc w:val="center"/>
        <w:rPr>
          <w:rFonts w:ascii="仿宋_GB2312" w:eastAsia="仿宋_GB2312" w:hAnsi="宋体"/>
          <w:bCs/>
          <w:szCs w:val="32"/>
        </w:rPr>
      </w:pPr>
    </w:p>
    <w:p w:rsidR="006262FF" w:rsidRDefault="00F63624" w:rsidP="00285AC7">
      <w:pPr>
        <w:spacing w:line="580" w:lineRule="exact"/>
        <w:ind w:firstLineChars="200" w:firstLine="643"/>
        <w:rPr>
          <w:rFonts w:ascii="仿宋_GB2312" w:eastAsia="仿宋_GB2312" w:hAnsi="宋体"/>
          <w:color w:val="000000" w:themeColor="text1"/>
          <w:szCs w:val="32"/>
        </w:rPr>
      </w:pPr>
      <w:r>
        <w:rPr>
          <w:rFonts w:ascii="仿宋_GB2312" w:eastAsia="仿宋_GB2312" w:hAnsi="宋体" w:hint="eastAsia"/>
          <w:b/>
          <w:color w:val="000000" w:themeColor="text1"/>
          <w:szCs w:val="32"/>
        </w:rPr>
        <w:t>第一条</w:t>
      </w:r>
      <w:r>
        <w:rPr>
          <w:rFonts w:ascii="仿宋_GB2312" w:eastAsia="仿宋_GB2312" w:hAnsi="宋体" w:hint="eastAsia"/>
          <w:color w:val="000000" w:themeColor="text1"/>
          <w:szCs w:val="32"/>
        </w:rPr>
        <w:t xml:space="preserve">  </w:t>
      </w:r>
      <w:r>
        <w:rPr>
          <w:rFonts w:ascii="仿宋_GB2312" w:eastAsia="仿宋_GB2312" w:hAnsi="宋体" w:hint="eastAsia"/>
          <w:color w:val="000000" w:themeColor="text1"/>
          <w:szCs w:val="32"/>
        </w:rPr>
        <w:t>根据《中华人民共和国民法典》、国务院《物业管理条例》《江苏省物业管理条例》《苏州市住宅区物业管理条例》及相关法律、法规，制定本规约。</w:t>
      </w:r>
    </w:p>
    <w:p w:rsidR="006262FF" w:rsidRDefault="00F63624" w:rsidP="00285AC7">
      <w:pPr>
        <w:spacing w:line="580" w:lineRule="exact"/>
        <w:ind w:firstLineChars="200" w:firstLine="643"/>
        <w:rPr>
          <w:rFonts w:ascii="仿宋_GB2312" w:eastAsia="仿宋_GB2312" w:hAnsi="宋体"/>
          <w:color w:val="000000" w:themeColor="text1"/>
          <w:szCs w:val="32"/>
        </w:rPr>
      </w:pPr>
      <w:r>
        <w:rPr>
          <w:rFonts w:ascii="仿宋_GB2312" w:eastAsia="仿宋_GB2312" w:hAnsi="宋体" w:hint="eastAsia"/>
          <w:b/>
          <w:color w:val="000000" w:themeColor="text1"/>
          <w:szCs w:val="32"/>
        </w:rPr>
        <w:t>第二条</w:t>
      </w:r>
      <w:r>
        <w:rPr>
          <w:rFonts w:ascii="仿宋_GB2312" w:eastAsia="仿宋_GB2312" w:hAnsi="宋体" w:hint="eastAsia"/>
          <w:color w:val="000000" w:themeColor="text1"/>
          <w:szCs w:val="32"/>
        </w:rPr>
        <w:t xml:space="preserve">  </w:t>
      </w:r>
      <w:r>
        <w:rPr>
          <w:rFonts w:ascii="仿宋_GB2312" w:eastAsia="仿宋_GB2312" w:hAnsi="宋体" w:hint="eastAsia"/>
          <w:color w:val="000000" w:themeColor="text1"/>
          <w:szCs w:val="32"/>
        </w:rPr>
        <w:t>本规约适用于前期物业管理阶段，对业主、物业使用人均具有约束力。</w:t>
      </w:r>
    </w:p>
    <w:p w:rsidR="006262FF" w:rsidRDefault="00F63624" w:rsidP="00285AC7">
      <w:pPr>
        <w:pStyle w:val="a7"/>
        <w:adjustRightInd w:val="0"/>
        <w:snapToGrid w:val="0"/>
        <w:spacing w:before="0" w:beforeAutospacing="0" w:after="0" w:afterAutospacing="0" w:line="580" w:lineRule="exact"/>
        <w:ind w:firstLineChars="200" w:firstLine="643"/>
        <w:jc w:val="both"/>
        <w:rPr>
          <w:rFonts w:ascii="仿宋_GB2312" w:eastAsia="仿宋_GB2312"/>
          <w:color w:val="000000" w:themeColor="text1"/>
          <w:kern w:val="2"/>
          <w:sz w:val="32"/>
          <w:szCs w:val="32"/>
        </w:rPr>
      </w:pPr>
      <w:r>
        <w:rPr>
          <w:rFonts w:ascii="仿宋_GB2312" w:eastAsia="仿宋_GB2312" w:hint="eastAsia"/>
          <w:b/>
          <w:color w:val="000000" w:themeColor="text1"/>
          <w:kern w:val="2"/>
          <w:sz w:val="32"/>
          <w:szCs w:val="32"/>
        </w:rPr>
        <w:t>第三条</w:t>
      </w:r>
      <w:r>
        <w:rPr>
          <w:rFonts w:ascii="仿宋_GB2312" w:eastAsia="仿宋_GB2312" w:hint="eastAsia"/>
          <w:color w:val="000000" w:themeColor="text1"/>
          <w:kern w:val="2"/>
          <w:sz w:val="32"/>
          <w:szCs w:val="32"/>
        </w:rPr>
        <w:t xml:space="preserve">  </w:t>
      </w:r>
      <w:r>
        <w:rPr>
          <w:rFonts w:ascii="仿宋_GB2312" w:eastAsia="仿宋_GB2312" w:hint="eastAsia"/>
          <w:color w:val="000000" w:themeColor="text1"/>
          <w:kern w:val="2"/>
          <w:sz w:val="32"/>
          <w:szCs w:val="32"/>
        </w:rPr>
        <w:t>本物业管理区域的基本情况</w:t>
      </w:r>
      <w:r>
        <w:rPr>
          <w:rFonts w:ascii="仿宋_GB2312" w:eastAsia="仿宋_GB2312" w:hint="eastAsia"/>
          <w:color w:val="000000" w:themeColor="text1"/>
          <w:kern w:val="2"/>
          <w:sz w:val="32"/>
          <w:szCs w:val="32"/>
        </w:rPr>
        <w:t>:</w:t>
      </w:r>
    </w:p>
    <w:p w:rsidR="006262FF" w:rsidRDefault="00F63624">
      <w:pPr>
        <w:pStyle w:val="a7"/>
        <w:adjustRightInd w:val="0"/>
        <w:snapToGrid w:val="0"/>
        <w:spacing w:before="0" w:beforeAutospacing="0" w:after="0" w:afterAutospacing="0" w:line="580" w:lineRule="exact"/>
        <w:ind w:firstLineChars="200" w:firstLine="640"/>
        <w:jc w:val="both"/>
        <w:rPr>
          <w:rFonts w:ascii="仿宋_GB2312" w:eastAsia="仿宋_GB2312"/>
          <w:color w:val="000000" w:themeColor="text1"/>
          <w:kern w:val="2"/>
          <w:sz w:val="32"/>
          <w:szCs w:val="32"/>
        </w:rPr>
      </w:pPr>
      <w:r>
        <w:rPr>
          <w:rFonts w:ascii="仿宋_GB2312" w:eastAsia="仿宋_GB2312" w:hint="eastAsia"/>
          <w:color w:val="000000" w:themeColor="text1"/>
          <w:kern w:val="2"/>
          <w:sz w:val="32"/>
          <w:szCs w:val="32"/>
        </w:rPr>
        <w:t>（一）物业管理区域名称：</w:t>
      </w:r>
      <w:r>
        <w:rPr>
          <w:rFonts w:ascii="仿宋_GB2312" w:eastAsia="仿宋_GB2312" w:hint="eastAsia"/>
          <w:color w:val="000000" w:themeColor="text1"/>
          <w:kern w:val="2"/>
          <w:sz w:val="32"/>
          <w:szCs w:val="32"/>
          <w:u w:val="single"/>
        </w:rPr>
        <w:t xml:space="preserve">  </w:t>
      </w:r>
      <w:r>
        <w:rPr>
          <w:rFonts w:ascii="仿宋_GB2312" w:eastAsia="仿宋_GB2312" w:hint="eastAsia"/>
          <w:color w:val="000000" w:themeColor="text1"/>
          <w:sz w:val="32"/>
          <w:szCs w:val="32"/>
          <w:u w:val="single"/>
        </w:rPr>
        <w:t xml:space="preserve">                    </w:t>
      </w:r>
      <w:r>
        <w:rPr>
          <w:rFonts w:ascii="仿宋_GB2312" w:eastAsia="仿宋_GB2312" w:hint="eastAsia"/>
          <w:color w:val="000000" w:themeColor="text1"/>
          <w:kern w:val="2"/>
          <w:sz w:val="32"/>
          <w:szCs w:val="32"/>
        </w:rPr>
        <w:t>。</w:t>
      </w:r>
    </w:p>
    <w:p w:rsidR="006262FF" w:rsidRDefault="00F63624">
      <w:pPr>
        <w:pStyle w:val="a7"/>
        <w:adjustRightInd w:val="0"/>
        <w:snapToGrid w:val="0"/>
        <w:spacing w:before="0" w:beforeAutospacing="0" w:after="0" w:afterAutospacing="0" w:line="580" w:lineRule="exact"/>
        <w:ind w:firstLineChars="200" w:firstLine="640"/>
        <w:jc w:val="both"/>
        <w:rPr>
          <w:rFonts w:ascii="仿宋_GB2312" w:eastAsia="仿宋_GB2312"/>
          <w:color w:val="000000" w:themeColor="text1"/>
          <w:kern w:val="2"/>
          <w:sz w:val="32"/>
          <w:szCs w:val="32"/>
        </w:rPr>
      </w:pPr>
      <w:r>
        <w:rPr>
          <w:rFonts w:ascii="仿宋_GB2312" w:eastAsia="仿宋_GB2312" w:hint="eastAsia"/>
          <w:color w:val="000000" w:themeColor="text1"/>
          <w:kern w:val="2"/>
          <w:sz w:val="32"/>
          <w:szCs w:val="32"/>
        </w:rPr>
        <w:t>（二）坐落位置：</w:t>
      </w:r>
      <w:r>
        <w:rPr>
          <w:rFonts w:ascii="仿宋_GB2312" w:eastAsia="仿宋_GB2312" w:hint="eastAsia"/>
          <w:color w:val="000000" w:themeColor="text1"/>
          <w:kern w:val="2"/>
          <w:sz w:val="32"/>
          <w:szCs w:val="32"/>
          <w:u w:val="single"/>
        </w:rPr>
        <w:t xml:space="preserve">  </w:t>
      </w:r>
      <w:r>
        <w:rPr>
          <w:rFonts w:ascii="仿宋_GB2312" w:eastAsia="仿宋_GB2312" w:hint="eastAsia"/>
          <w:color w:val="000000" w:themeColor="text1"/>
          <w:sz w:val="32"/>
          <w:szCs w:val="32"/>
          <w:u w:val="single"/>
        </w:rPr>
        <w:t xml:space="preserve">                            </w:t>
      </w:r>
      <w:r>
        <w:rPr>
          <w:rFonts w:ascii="仿宋_GB2312" w:eastAsia="仿宋_GB2312" w:hint="eastAsia"/>
          <w:color w:val="000000" w:themeColor="text1"/>
          <w:kern w:val="2"/>
          <w:sz w:val="32"/>
          <w:szCs w:val="32"/>
        </w:rPr>
        <w:t>。</w:t>
      </w:r>
    </w:p>
    <w:p w:rsidR="006262FF" w:rsidRDefault="00F63624">
      <w:pPr>
        <w:pStyle w:val="a7"/>
        <w:adjustRightInd w:val="0"/>
        <w:snapToGrid w:val="0"/>
        <w:spacing w:before="0" w:beforeAutospacing="0" w:after="0" w:afterAutospacing="0" w:line="580" w:lineRule="exact"/>
        <w:ind w:firstLineChars="200" w:firstLine="640"/>
        <w:jc w:val="both"/>
        <w:rPr>
          <w:rFonts w:ascii="仿宋_GB2312" w:eastAsia="仿宋_GB2312"/>
          <w:color w:val="000000" w:themeColor="text1"/>
          <w:kern w:val="2"/>
          <w:sz w:val="32"/>
          <w:szCs w:val="32"/>
        </w:rPr>
      </w:pPr>
      <w:r>
        <w:rPr>
          <w:rFonts w:ascii="仿宋_GB2312" w:eastAsia="仿宋_GB2312" w:hint="eastAsia"/>
          <w:color w:val="000000" w:themeColor="text1"/>
          <w:kern w:val="2"/>
          <w:sz w:val="32"/>
          <w:szCs w:val="32"/>
        </w:rPr>
        <w:t>（三）物业类型：</w:t>
      </w:r>
      <w:r>
        <w:rPr>
          <w:rFonts w:ascii="仿宋_GB2312" w:eastAsia="仿宋_GB2312" w:hint="eastAsia"/>
          <w:color w:val="000000" w:themeColor="text1"/>
          <w:kern w:val="2"/>
          <w:sz w:val="32"/>
          <w:szCs w:val="32"/>
          <w:u w:val="single"/>
        </w:rPr>
        <w:t xml:space="preserve">  </w:t>
      </w:r>
      <w:r>
        <w:rPr>
          <w:rFonts w:ascii="仿宋_GB2312" w:eastAsia="仿宋_GB2312" w:hint="eastAsia"/>
          <w:color w:val="000000" w:themeColor="text1"/>
          <w:sz w:val="32"/>
          <w:szCs w:val="32"/>
          <w:u w:val="single"/>
        </w:rPr>
        <w:t xml:space="preserve">                            </w:t>
      </w:r>
      <w:r>
        <w:rPr>
          <w:rFonts w:ascii="仿宋_GB2312" w:eastAsia="仿宋_GB2312" w:hint="eastAsia"/>
          <w:color w:val="000000" w:themeColor="text1"/>
          <w:kern w:val="2"/>
          <w:sz w:val="32"/>
          <w:szCs w:val="32"/>
        </w:rPr>
        <w:t>。</w:t>
      </w:r>
    </w:p>
    <w:p w:rsidR="006262FF" w:rsidRDefault="00F63624">
      <w:pPr>
        <w:pStyle w:val="a7"/>
        <w:tabs>
          <w:tab w:val="left" w:pos="7140"/>
        </w:tabs>
        <w:adjustRightInd w:val="0"/>
        <w:snapToGrid w:val="0"/>
        <w:spacing w:before="0" w:beforeAutospacing="0" w:after="0" w:afterAutospacing="0" w:line="580" w:lineRule="exact"/>
        <w:ind w:firstLineChars="200" w:firstLine="640"/>
        <w:jc w:val="both"/>
        <w:rPr>
          <w:rFonts w:ascii="仿宋_GB2312" w:eastAsia="仿宋_GB2312"/>
          <w:color w:val="000000" w:themeColor="text1"/>
          <w:kern w:val="2"/>
          <w:sz w:val="32"/>
          <w:szCs w:val="32"/>
        </w:rPr>
      </w:pPr>
      <w:r>
        <w:rPr>
          <w:rFonts w:ascii="仿宋_GB2312" w:eastAsia="仿宋_GB2312" w:hint="eastAsia"/>
          <w:color w:val="000000" w:themeColor="text1"/>
          <w:kern w:val="2"/>
          <w:sz w:val="32"/>
          <w:szCs w:val="32"/>
        </w:rPr>
        <w:t>（四）总建筑面积（平方米）：</w:t>
      </w:r>
      <w:r>
        <w:rPr>
          <w:rFonts w:ascii="仿宋_GB2312" w:eastAsia="仿宋_GB2312" w:hint="eastAsia"/>
          <w:color w:val="000000" w:themeColor="text1"/>
          <w:kern w:val="2"/>
          <w:sz w:val="32"/>
          <w:szCs w:val="32"/>
          <w:u w:val="single"/>
        </w:rPr>
        <w:t xml:space="preserve"> </w:t>
      </w:r>
      <w:r>
        <w:rPr>
          <w:rFonts w:ascii="仿宋_GB2312" w:eastAsia="仿宋_GB2312" w:hint="eastAsia"/>
          <w:color w:val="000000" w:themeColor="text1"/>
          <w:sz w:val="32"/>
          <w:szCs w:val="32"/>
          <w:u w:val="single"/>
        </w:rPr>
        <w:t xml:space="preserve">                  </w:t>
      </w:r>
      <w:r>
        <w:rPr>
          <w:rFonts w:ascii="仿宋_GB2312" w:eastAsia="仿宋_GB2312" w:hint="eastAsia"/>
          <w:color w:val="000000" w:themeColor="text1"/>
          <w:kern w:val="2"/>
          <w:sz w:val="32"/>
          <w:szCs w:val="32"/>
        </w:rPr>
        <w:t>。</w:t>
      </w:r>
    </w:p>
    <w:p w:rsidR="006262FF" w:rsidRDefault="00F63624">
      <w:pPr>
        <w:pStyle w:val="a7"/>
        <w:tabs>
          <w:tab w:val="left" w:pos="7140"/>
        </w:tabs>
        <w:adjustRightInd w:val="0"/>
        <w:snapToGrid w:val="0"/>
        <w:spacing w:before="0" w:beforeAutospacing="0" w:after="0" w:afterAutospacing="0" w:line="580" w:lineRule="exact"/>
        <w:ind w:firstLineChars="200" w:firstLine="640"/>
        <w:jc w:val="both"/>
        <w:rPr>
          <w:rFonts w:ascii="仿宋_GB2312" w:eastAsia="仿宋_GB2312"/>
          <w:color w:val="000000" w:themeColor="text1"/>
          <w:kern w:val="2"/>
          <w:sz w:val="32"/>
          <w:szCs w:val="32"/>
        </w:rPr>
      </w:pPr>
      <w:r>
        <w:rPr>
          <w:rFonts w:ascii="仿宋_GB2312" w:eastAsia="仿宋_GB2312" w:hint="eastAsia"/>
          <w:color w:val="000000" w:themeColor="text1"/>
          <w:kern w:val="2"/>
          <w:sz w:val="32"/>
          <w:szCs w:val="32"/>
        </w:rPr>
        <w:t>（五）物业服务用房</w:t>
      </w:r>
      <w:r>
        <w:rPr>
          <w:rFonts w:ascii="仿宋_GB2312" w:eastAsia="仿宋_GB2312" w:hint="eastAsia"/>
          <w:color w:val="000000" w:themeColor="text1"/>
          <w:kern w:val="2"/>
          <w:sz w:val="32"/>
          <w:szCs w:val="32"/>
          <w:u w:val="single"/>
        </w:rPr>
        <w:t xml:space="preserve"> </w:t>
      </w:r>
      <w:r>
        <w:rPr>
          <w:rFonts w:ascii="仿宋_GB2312" w:eastAsia="仿宋_GB2312" w:hint="eastAsia"/>
          <w:color w:val="000000" w:themeColor="text1"/>
          <w:sz w:val="32"/>
          <w:szCs w:val="32"/>
          <w:u w:val="single"/>
        </w:rPr>
        <w:t xml:space="preserve">   </w:t>
      </w:r>
      <w:r>
        <w:rPr>
          <w:rFonts w:ascii="仿宋_GB2312" w:eastAsia="仿宋_GB2312" w:hint="eastAsia"/>
          <w:color w:val="000000" w:themeColor="text1"/>
          <w:sz w:val="32"/>
          <w:szCs w:val="32"/>
        </w:rPr>
        <w:t>（</w:t>
      </w:r>
      <w:r>
        <w:rPr>
          <w:rFonts w:ascii="仿宋_GB2312" w:eastAsia="仿宋_GB2312" w:hint="eastAsia"/>
          <w:color w:val="000000" w:themeColor="text1"/>
          <w:kern w:val="2"/>
          <w:sz w:val="32"/>
          <w:szCs w:val="32"/>
        </w:rPr>
        <w:t>平方米</w:t>
      </w:r>
      <w:r>
        <w:rPr>
          <w:rFonts w:ascii="仿宋_GB2312" w:eastAsia="仿宋_GB2312" w:hint="eastAsia"/>
          <w:color w:val="000000" w:themeColor="text1"/>
          <w:sz w:val="32"/>
          <w:szCs w:val="32"/>
        </w:rPr>
        <w:t>）</w:t>
      </w:r>
      <w:r>
        <w:rPr>
          <w:rFonts w:ascii="仿宋_GB2312" w:eastAsia="仿宋_GB2312" w:hint="eastAsia"/>
          <w:color w:val="000000" w:themeColor="text1"/>
          <w:kern w:val="2"/>
          <w:sz w:val="32"/>
          <w:szCs w:val="32"/>
        </w:rPr>
        <w:t>，其中物业办公及辅助用房</w:t>
      </w:r>
      <w:r>
        <w:rPr>
          <w:rFonts w:ascii="仿宋_GB2312" w:eastAsia="仿宋_GB2312" w:hint="eastAsia"/>
          <w:color w:val="000000" w:themeColor="text1"/>
          <w:kern w:val="2"/>
          <w:sz w:val="32"/>
          <w:szCs w:val="32"/>
          <w:u w:val="single"/>
        </w:rPr>
        <w:t xml:space="preserve"> </w:t>
      </w:r>
      <w:r>
        <w:rPr>
          <w:rFonts w:ascii="仿宋_GB2312" w:eastAsia="仿宋_GB2312" w:hint="eastAsia"/>
          <w:color w:val="000000" w:themeColor="text1"/>
          <w:sz w:val="32"/>
          <w:szCs w:val="32"/>
          <w:u w:val="single"/>
        </w:rPr>
        <w:t xml:space="preserve">   </w:t>
      </w:r>
      <w:r>
        <w:rPr>
          <w:rFonts w:ascii="仿宋_GB2312" w:eastAsia="仿宋_GB2312" w:hint="eastAsia"/>
          <w:color w:val="000000" w:themeColor="text1"/>
          <w:sz w:val="32"/>
          <w:szCs w:val="32"/>
        </w:rPr>
        <w:t>（</w:t>
      </w:r>
      <w:r>
        <w:rPr>
          <w:rFonts w:ascii="仿宋_GB2312" w:eastAsia="仿宋_GB2312" w:hint="eastAsia"/>
          <w:color w:val="000000" w:themeColor="text1"/>
          <w:kern w:val="2"/>
          <w:sz w:val="32"/>
          <w:szCs w:val="32"/>
        </w:rPr>
        <w:t>平方米</w:t>
      </w:r>
      <w:r>
        <w:rPr>
          <w:rFonts w:ascii="仿宋_GB2312" w:eastAsia="仿宋_GB2312" w:hint="eastAsia"/>
          <w:color w:val="000000" w:themeColor="text1"/>
          <w:sz w:val="32"/>
          <w:szCs w:val="32"/>
        </w:rPr>
        <w:t>）</w:t>
      </w:r>
      <w:r>
        <w:rPr>
          <w:rFonts w:ascii="仿宋_GB2312" w:eastAsia="仿宋_GB2312" w:hint="eastAsia"/>
          <w:color w:val="000000" w:themeColor="text1"/>
          <w:kern w:val="2"/>
          <w:sz w:val="32"/>
          <w:szCs w:val="32"/>
        </w:rPr>
        <w:t>，物业商业用房</w:t>
      </w:r>
      <w:r>
        <w:rPr>
          <w:rFonts w:ascii="仿宋_GB2312" w:eastAsia="仿宋_GB2312" w:hint="eastAsia"/>
          <w:color w:val="000000" w:themeColor="text1"/>
          <w:kern w:val="2"/>
          <w:sz w:val="32"/>
          <w:szCs w:val="32"/>
          <w:u w:val="single"/>
        </w:rPr>
        <w:t xml:space="preserve"> </w:t>
      </w:r>
      <w:r>
        <w:rPr>
          <w:rFonts w:ascii="仿宋_GB2312" w:eastAsia="仿宋_GB2312" w:hint="eastAsia"/>
          <w:color w:val="000000" w:themeColor="text1"/>
          <w:sz w:val="32"/>
          <w:szCs w:val="32"/>
          <w:u w:val="single"/>
        </w:rPr>
        <w:t xml:space="preserve">   </w:t>
      </w:r>
      <w:r>
        <w:rPr>
          <w:rFonts w:ascii="仿宋_GB2312" w:eastAsia="仿宋_GB2312" w:hint="eastAsia"/>
          <w:color w:val="000000" w:themeColor="text1"/>
          <w:sz w:val="32"/>
          <w:szCs w:val="32"/>
        </w:rPr>
        <w:t>（</w:t>
      </w:r>
      <w:r>
        <w:rPr>
          <w:rFonts w:ascii="仿宋_GB2312" w:eastAsia="仿宋_GB2312" w:hint="eastAsia"/>
          <w:color w:val="000000" w:themeColor="text1"/>
          <w:kern w:val="2"/>
          <w:sz w:val="32"/>
          <w:szCs w:val="32"/>
        </w:rPr>
        <w:t>平方米</w:t>
      </w:r>
      <w:r>
        <w:rPr>
          <w:rFonts w:ascii="仿宋_GB2312" w:eastAsia="仿宋_GB2312" w:hint="eastAsia"/>
          <w:color w:val="000000" w:themeColor="text1"/>
          <w:sz w:val="32"/>
          <w:szCs w:val="32"/>
        </w:rPr>
        <w:t>）</w:t>
      </w:r>
      <w:r>
        <w:rPr>
          <w:rFonts w:ascii="仿宋_GB2312" w:eastAsia="仿宋_GB2312" w:hint="eastAsia"/>
          <w:color w:val="000000" w:themeColor="text1"/>
          <w:kern w:val="2"/>
          <w:sz w:val="32"/>
          <w:szCs w:val="32"/>
        </w:rPr>
        <w:t>。</w:t>
      </w:r>
    </w:p>
    <w:p w:rsidR="006262FF" w:rsidRDefault="00F63624">
      <w:pPr>
        <w:pStyle w:val="a7"/>
        <w:adjustRightInd w:val="0"/>
        <w:snapToGrid w:val="0"/>
        <w:spacing w:before="0" w:beforeAutospacing="0" w:after="0" w:afterAutospacing="0" w:line="580" w:lineRule="exact"/>
        <w:ind w:firstLineChars="200" w:firstLine="640"/>
        <w:jc w:val="both"/>
        <w:rPr>
          <w:rFonts w:ascii="仿宋_GB2312" w:eastAsia="仿宋_GB2312"/>
          <w:color w:val="000000" w:themeColor="text1"/>
          <w:kern w:val="2"/>
          <w:sz w:val="32"/>
          <w:szCs w:val="32"/>
        </w:rPr>
      </w:pPr>
      <w:r>
        <w:rPr>
          <w:rFonts w:ascii="仿宋_GB2312" w:eastAsia="仿宋_GB2312" w:hint="eastAsia"/>
          <w:color w:val="000000" w:themeColor="text1"/>
          <w:kern w:val="2"/>
          <w:sz w:val="32"/>
          <w:szCs w:val="32"/>
        </w:rPr>
        <w:t>（六）物业管理区域四至</w:t>
      </w:r>
      <w:r>
        <w:rPr>
          <w:rFonts w:ascii="仿宋_GB2312" w:eastAsia="仿宋_GB2312" w:hint="eastAsia"/>
          <w:color w:val="000000" w:themeColor="text1"/>
          <w:kern w:val="2"/>
          <w:sz w:val="32"/>
          <w:szCs w:val="32"/>
        </w:rPr>
        <w:t>:</w:t>
      </w:r>
    </w:p>
    <w:p w:rsidR="006262FF" w:rsidRDefault="00F63624">
      <w:pPr>
        <w:spacing w:line="580" w:lineRule="exact"/>
        <w:ind w:firstLineChars="200" w:firstLine="640"/>
        <w:rPr>
          <w:rFonts w:ascii="仿宋_GB2312" w:eastAsia="仿宋_GB2312" w:hAnsi="宋体"/>
          <w:color w:val="000000" w:themeColor="text1"/>
          <w:szCs w:val="32"/>
        </w:rPr>
      </w:pPr>
      <w:r>
        <w:rPr>
          <w:rFonts w:ascii="仿宋_GB2312" w:eastAsia="仿宋_GB2312" w:hAnsi="宋体" w:hint="eastAsia"/>
          <w:color w:val="000000" w:themeColor="text1"/>
          <w:szCs w:val="32"/>
        </w:rPr>
        <w:t>东至：</w:t>
      </w:r>
      <w:r>
        <w:rPr>
          <w:rFonts w:ascii="仿宋_GB2312" w:eastAsia="仿宋_GB2312" w:hAnsi="宋体" w:hint="eastAsia"/>
          <w:color w:val="000000" w:themeColor="text1"/>
          <w:szCs w:val="32"/>
          <w:u w:val="single"/>
        </w:rPr>
        <w:t xml:space="preserve">                    </w:t>
      </w:r>
      <w:r>
        <w:rPr>
          <w:rFonts w:ascii="仿宋_GB2312" w:eastAsia="仿宋_GB2312" w:hAnsi="宋体" w:hint="eastAsia"/>
          <w:color w:val="000000" w:themeColor="text1"/>
          <w:szCs w:val="32"/>
        </w:rPr>
        <w:t>；</w:t>
      </w:r>
    </w:p>
    <w:p w:rsidR="006262FF" w:rsidRDefault="00F63624">
      <w:pPr>
        <w:spacing w:line="580" w:lineRule="exact"/>
        <w:ind w:firstLineChars="200" w:firstLine="640"/>
        <w:rPr>
          <w:rFonts w:ascii="仿宋_GB2312" w:eastAsia="仿宋_GB2312" w:hAnsi="宋体"/>
          <w:color w:val="000000" w:themeColor="text1"/>
          <w:szCs w:val="32"/>
        </w:rPr>
      </w:pPr>
      <w:r>
        <w:rPr>
          <w:rFonts w:ascii="仿宋_GB2312" w:eastAsia="仿宋_GB2312" w:hAnsi="宋体" w:hint="eastAsia"/>
          <w:color w:val="000000" w:themeColor="text1"/>
          <w:szCs w:val="32"/>
        </w:rPr>
        <w:t>南至：</w:t>
      </w:r>
      <w:r>
        <w:rPr>
          <w:rFonts w:ascii="仿宋_GB2312" w:eastAsia="仿宋_GB2312" w:hAnsi="宋体" w:hint="eastAsia"/>
          <w:color w:val="000000" w:themeColor="text1"/>
          <w:szCs w:val="32"/>
          <w:u w:val="single"/>
        </w:rPr>
        <w:t xml:space="preserve">                    </w:t>
      </w:r>
      <w:r>
        <w:rPr>
          <w:rFonts w:ascii="仿宋_GB2312" w:eastAsia="仿宋_GB2312" w:hAnsi="宋体" w:hint="eastAsia"/>
          <w:color w:val="000000" w:themeColor="text1"/>
          <w:szCs w:val="32"/>
        </w:rPr>
        <w:t>；</w:t>
      </w:r>
    </w:p>
    <w:p w:rsidR="006262FF" w:rsidRDefault="00F63624">
      <w:pPr>
        <w:spacing w:line="580" w:lineRule="exact"/>
        <w:ind w:firstLineChars="200" w:firstLine="640"/>
        <w:rPr>
          <w:rFonts w:ascii="仿宋_GB2312" w:eastAsia="仿宋_GB2312" w:hAnsi="宋体"/>
          <w:color w:val="000000" w:themeColor="text1"/>
          <w:szCs w:val="32"/>
        </w:rPr>
      </w:pPr>
      <w:r>
        <w:rPr>
          <w:rFonts w:ascii="仿宋_GB2312" w:eastAsia="仿宋_GB2312" w:hAnsi="宋体" w:hint="eastAsia"/>
          <w:color w:val="000000" w:themeColor="text1"/>
          <w:szCs w:val="32"/>
        </w:rPr>
        <w:t>西至：</w:t>
      </w:r>
      <w:r>
        <w:rPr>
          <w:rFonts w:ascii="仿宋_GB2312" w:eastAsia="仿宋_GB2312" w:hAnsi="宋体" w:hint="eastAsia"/>
          <w:color w:val="000000" w:themeColor="text1"/>
          <w:szCs w:val="32"/>
          <w:u w:val="single"/>
        </w:rPr>
        <w:t xml:space="preserve">                    </w:t>
      </w:r>
      <w:r>
        <w:rPr>
          <w:rFonts w:ascii="仿宋_GB2312" w:eastAsia="仿宋_GB2312" w:hAnsi="宋体" w:hint="eastAsia"/>
          <w:color w:val="000000" w:themeColor="text1"/>
          <w:szCs w:val="32"/>
        </w:rPr>
        <w:t>；</w:t>
      </w:r>
    </w:p>
    <w:p w:rsidR="006262FF" w:rsidRDefault="00F63624">
      <w:pPr>
        <w:spacing w:line="580" w:lineRule="exact"/>
        <w:ind w:firstLineChars="200" w:firstLine="640"/>
        <w:rPr>
          <w:rFonts w:ascii="仿宋_GB2312" w:eastAsia="仿宋_GB2312" w:hAnsi="宋体"/>
          <w:color w:val="000000" w:themeColor="text1"/>
          <w:szCs w:val="32"/>
        </w:rPr>
      </w:pPr>
      <w:r>
        <w:rPr>
          <w:rFonts w:ascii="仿宋_GB2312" w:eastAsia="仿宋_GB2312" w:hAnsi="宋体" w:hint="eastAsia"/>
          <w:color w:val="000000" w:themeColor="text1"/>
          <w:szCs w:val="32"/>
        </w:rPr>
        <w:t>北至：</w:t>
      </w:r>
      <w:r>
        <w:rPr>
          <w:rFonts w:ascii="仿宋_GB2312" w:eastAsia="仿宋_GB2312" w:hAnsi="宋体" w:hint="eastAsia"/>
          <w:color w:val="000000" w:themeColor="text1"/>
          <w:szCs w:val="32"/>
          <w:u w:val="single"/>
        </w:rPr>
        <w:t xml:space="preserve">                    </w:t>
      </w:r>
      <w:r>
        <w:rPr>
          <w:rFonts w:ascii="仿宋_GB2312" w:eastAsia="仿宋_GB2312" w:hAnsi="宋体" w:hint="eastAsia"/>
          <w:color w:val="000000" w:themeColor="text1"/>
          <w:szCs w:val="32"/>
        </w:rPr>
        <w:t>。</w:t>
      </w:r>
    </w:p>
    <w:p w:rsidR="006262FF" w:rsidRDefault="00F63624" w:rsidP="00285AC7">
      <w:pPr>
        <w:spacing w:line="580" w:lineRule="exact"/>
        <w:ind w:firstLineChars="200" w:firstLine="643"/>
        <w:rPr>
          <w:rFonts w:ascii="仿宋_GB2312" w:eastAsia="仿宋_GB2312" w:hAnsi="宋体"/>
          <w:color w:val="000000" w:themeColor="text1"/>
          <w:szCs w:val="32"/>
        </w:rPr>
      </w:pPr>
      <w:r>
        <w:rPr>
          <w:rFonts w:ascii="仿宋_GB2312" w:eastAsia="仿宋_GB2312" w:hAnsi="宋体" w:hint="eastAsia"/>
          <w:b/>
          <w:color w:val="000000" w:themeColor="text1"/>
          <w:szCs w:val="32"/>
        </w:rPr>
        <w:t>第四条</w:t>
      </w:r>
      <w:r>
        <w:rPr>
          <w:rFonts w:ascii="仿宋_GB2312" w:eastAsia="仿宋_GB2312" w:hAnsi="宋体" w:hint="eastAsia"/>
          <w:b/>
          <w:color w:val="000000" w:themeColor="text1"/>
          <w:szCs w:val="32"/>
        </w:rPr>
        <w:t xml:space="preserve"> </w:t>
      </w:r>
      <w:r>
        <w:rPr>
          <w:rFonts w:ascii="仿宋_GB2312" w:eastAsia="仿宋_GB2312" w:hAnsi="宋体" w:hint="eastAsia"/>
          <w:color w:val="000000" w:themeColor="text1"/>
          <w:szCs w:val="32"/>
        </w:rPr>
        <w:t xml:space="preserve"> </w:t>
      </w:r>
      <w:r>
        <w:rPr>
          <w:rFonts w:ascii="仿宋_GB2312" w:eastAsia="仿宋_GB2312" w:hAnsi="宋体" w:hint="eastAsia"/>
          <w:color w:val="000000" w:themeColor="text1"/>
          <w:szCs w:val="32"/>
        </w:rPr>
        <w:t>在物业管理活动中，业主享有下列权利：</w:t>
      </w:r>
    </w:p>
    <w:p w:rsidR="006262FF" w:rsidRDefault="00F63624">
      <w:pPr>
        <w:tabs>
          <w:tab w:val="left" w:pos="7655"/>
        </w:tabs>
        <w:spacing w:line="580" w:lineRule="exact"/>
        <w:ind w:firstLineChars="200" w:firstLine="640"/>
        <w:rPr>
          <w:rFonts w:ascii="仿宋_GB2312" w:eastAsia="仿宋_GB2312"/>
          <w:color w:val="000000" w:themeColor="text1"/>
          <w:szCs w:val="32"/>
        </w:rPr>
      </w:pPr>
      <w:r>
        <w:rPr>
          <w:rFonts w:ascii="仿宋_GB2312" w:eastAsia="仿宋_GB2312" w:hAnsi="宋体" w:hint="eastAsia"/>
          <w:color w:val="000000" w:themeColor="text1"/>
          <w:szCs w:val="32"/>
        </w:rPr>
        <w:t>（一）按照前期物业服务合同的约定接受物业服务企业提供的服务，依法使用物业共用部位、共用设施设备；</w:t>
      </w:r>
    </w:p>
    <w:p w:rsidR="006262FF" w:rsidRDefault="00F63624">
      <w:pPr>
        <w:spacing w:line="580" w:lineRule="exact"/>
        <w:ind w:firstLineChars="200" w:firstLine="640"/>
        <w:rPr>
          <w:rFonts w:ascii="仿宋_GB2312" w:eastAsia="仿宋_GB2312"/>
          <w:color w:val="000000" w:themeColor="text1"/>
          <w:szCs w:val="32"/>
        </w:rPr>
      </w:pPr>
      <w:r>
        <w:rPr>
          <w:rFonts w:ascii="仿宋_GB2312" w:eastAsia="仿宋_GB2312" w:hAnsi="宋体" w:hint="eastAsia"/>
          <w:color w:val="000000" w:themeColor="text1"/>
          <w:szCs w:val="32"/>
        </w:rPr>
        <w:t>（二）享有业主委员会成员的选举权和被选举权；</w:t>
      </w:r>
    </w:p>
    <w:p w:rsidR="006262FF" w:rsidRDefault="00F63624">
      <w:pPr>
        <w:spacing w:line="580" w:lineRule="exact"/>
        <w:ind w:firstLineChars="200" w:firstLine="640"/>
        <w:rPr>
          <w:rFonts w:ascii="仿宋_GB2312" w:eastAsia="仿宋_GB2312"/>
          <w:color w:val="000000" w:themeColor="text1"/>
          <w:szCs w:val="32"/>
        </w:rPr>
      </w:pPr>
      <w:r>
        <w:rPr>
          <w:rFonts w:ascii="仿宋_GB2312" w:eastAsia="仿宋_GB2312" w:hAnsi="宋体" w:hint="eastAsia"/>
          <w:color w:val="000000" w:themeColor="text1"/>
          <w:szCs w:val="32"/>
        </w:rPr>
        <w:lastRenderedPageBreak/>
        <w:t>（三）提议召开业主大会会议，对物业管理的有关事项提出建议；</w:t>
      </w:r>
    </w:p>
    <w:p w:rsidR="006262FF" w:rsidRDefault="00F63624">
      <w:pPr>
        <w:spacing w:line="580" w:lineRule="exact"/>
        <w:ind w:firstLineChars="200" w:firstLine="640"/>
        <w:rPr>
          <w:rFonts w:ascii="仿宋_GB2312" w:eastAsia="仿宋_GB2312"/>
          <w:color w:val="000000" w:themeColor="text1"/>
          <w:szCs w:val="32"/>
        </w:rPr>
      </w:pPr>
      <w:r>
        <w:rPr>
          <w:rFonts w:ascii="仿宋_GB2312" w:eastAsia="仿宋_GB2312" w:hAnsi="宋体" w:hint="eastAsia"/>
          <w:color w:val="000000" w:themeColor="text1"/>
          <w:szCs w:val="32"/>
        </w:rPr>
        <w:t>（四）对物业共用部位和共用设施设备、住宅专项维修资金的使用情况享有知情权和监督权；</w:t>
      </w:r>
    </w:p>
    <w:p w:rsidR="006262FF" w:rsidRDefault="00F63624">
      <w:pPr>
        <w:spacing w:line="580" w:lineRule="exact"/>
        <w:ind w:firstLineChars="200" w:firstLine="640"/>
        <w:rPr>
          <w:rFonts w:ascii="仿宋_GB2312" w:eastAsia="仿宋_GB2312"/>
          <w:color w:val="000000" w:themeColor="text1"/>
          <w:szCs w:val="32"/>
        </w:rPr>
      </w:pPr>
      <w:r>
        <w:rPr>
          <w:rFonts w:ascii="仿宋_GB2312" w:eastAsia="仿宋_GB2312" w:hAnsi="宋体" w:hint="eastAsia"/>
          <w:color w:val="000000" w:themeColor="text1"/>
          <w:szCs w:val="32"/>
        </w:rPr>
        <w:t>（五）监督物业服务企业履行前期物业服务合同；</w:t>
      </w:r>
    </w:p>
    <w:p w:rsidR="006262FF" w:rsidRDefault="00F63624">
      <w:pPr>
        <w:spacing w:line="580" w:lineRule="exact"/>
        <w:ind w:firstLineChars="200" w:firstLine="640"/>
        <w:rPr>
          <w:rFonts w:ascii="仿宋_GB2312" w:eastAsia="仿宋_GB2312"/>
          <w:color w:val="000000" w:themeColor="text1"/>
          <w:szCs w:val="32"/>
        </w:rPr>
      </w:pPr>
      <w:r>
        <w:rPr>
          <w:rFonts w:ascii="仿宋_GB2312" w:eastAsia="仿宋_GB2312" w:hAnsi="宋体" w:hint="eastAsia"/>
          <w:color w:val="000000" w:themeColor="text1"/>
          <w:szCs w:val="32"/>
        </w:rPr>
        <w:t>（六）对侵害本物业管理区域公共利益的</w:t>
      </w:r>
      <w:r>
        <w:rPr>
          <w:rFonts w:ascii="仿宋_GB2312" w:eastAsia="仿宋_GB2312" w:hAnsi="宋体" w:hint="eastAsia"/>
          <w:color w:val="000000" w:themeColor="text1"/>
          <w:szCs w:val="32"/>
        </w:rPr>
        <w:t>行为予以劝阻；</w:t>
      </w:r>
    </w:p>
    <w:p w:rsidR="006262FF" w:rsidRDefault="00F63624">
      <w:pPr>
        <w:spacing w:line="580" w:lineRule="exact"/>
        <w:ind w:firstLineChars="200" w:firstLine="640"/>
        <w:rPr>
          <w:rFonts w:ascii="仿宋_GB2312" w:eastAsia="仿宋_GB2312" w:hAnsi="宋体"/>
          <w:color w:val="000000" w:themeColor="text1"/>
          <w:szCs w:val="32"/>
        </w:rPr>
      </w:pPr>
      <w:r>
        <w:rPr>
          <w:rFonts w:ascii="仿宋_GB2312" w:eastAsia="仿宋_GB2312" w:hAnsi="宋体" w:hint="eastAsia"/>
          <w:color w:val="000000" w:themeColor="text1"/>
          <w:szCs w:val="32"/>
        </w:rPr>
        <w:t>（七）法律、法规规定的其他权利。</w:t>
      </w:r>
    </w:p>
    <w:p w:rsidR="006262FF" w:rsidRDefault="00F63624" w:rsidP="00285AC7">
      <w:pPr>
        <w:spacing w:line="580" w:lineRule="exact"/>
        <w:ind w:firstLineChars="200" w:firstLine="643"/>
        <w:rPr>
          <w:rFonts w:ascii="仿宋_GB2312" w:eastAsia="仿宋_GB2312" w:hAnsi="宋体"/>
          <w:color w:val="000000" w:themeColor="text1"/>
          <w:szCs w:val="32"/>
        </w:rPr>
      </w:pPr>
      <w:r>
        <w:rPr>
          <w:rFonts w:ascii="仿宋_GB2312" w:eastAsia="仿宋_GB2312" w:hAnsi="宋体" w:hint="eastAsia"/>
          <w:b/>
          <w:color w:val="000000" w:themeColor="text1"/>
          <w:szCs w:val="32"/>
        </w:rPr>
        <w:t>第五条</w:t>
      </w:r>
      <w:r>
        <w:rPr>
          <w:rFonts w:ascii="仿宋_GB2312" w:eastAsia="仿宋_GB2312" w:hAnsi="宋体" w:hint="eastAsia"/>
          <w:b/>
          <w:color w:val="000000" w:themeColor="text1"/>
          <w:szCs w:val="32"/>
        </w:rPr>
        <w:t xml:space="preserve">  </w:t>
      </w:r>
      <w:r>
        <w:rPr>
          <w:rFonts w:ascii="仿宋_GB2312" w:eastAsia="仿宋_GB2312" w:hAnsi="宋体" w:hint="eastAsia"/>
          <w:color w:val="000000" w:themeColor="text1"/>
          <w:szCs w:val="32"/>
        </w:rPr>
        <w:t>在物业管理活动中，业主履行下列义务：</w:t>
      </w:r>
    </w:p>
    <w:p w:rsidR="006262FF" w:rsidRDefault="00F63624">
      <w:pPr>
        <w:spacing w:line="580" w:lineRule="exact"/>
        <w:ind w:firstLineChars="200" w:firstLine="640"/>
        <w:rPr>
          <w:rFonts w:ascii="仿宋_GB2312" w:eastAsia="仿宋_GB2312"/>
          <w:color w:val="000000" w:themeColor="text1"/>
          <w:szCs w:val="32"/>
        </w:rPr>
      </w:pPr>
      <w:r>
        <w:rPr>
          <w:rFonts w:ascii="仿宋_GB2312" w:eastAsia="仿宋_GB2312" w:hint="eastAsia"/>
          <w:color w:val="000000" w:themeColor="text1"/>
          <w:szCs w:val="32"/>
        </w:rPr>
        <w:t>（一）遵守本规约，支持物业服务企业按照前期物业服务合同和物业管理制度实施物业管理活动；</w:t>
      </w:r>
    </w:p>
    <w:p w:rsidR="006262FF" w:rsidRDefault="00F63624">
      <w:pPr>
        <w:spacing w:line="580" w:lineRule="exact"/>
        <w:ind w:firstLineChars="200" w:firstLine="640"/>
        <w:rPr>
          <w:rFonts w:ascii="仿宋_GB2312" w:eastAsia="仿宋_GB2312"/>
          <w:color w:val="000000" w:themeColor="text1"/>
          <w:szCs w:val="32"/>
        </w:rPr>
      </w:pPr>
      <w:r>
        <w:rPr>
          <w:rFonts w:ascii="仿宋_GB2312" w:eastAsia="仿宋_GB2312" w:hint="eastAsia"/>
          <w:color w:val="000000" w:themeColor="text1"/>
          <w:szCs w:val="32"/>
        </w:rPr>
        <w:t>（二）遵守本物业管理区域内物业共用部位和共用设施设备的使用、公共秩序和环境卫生的维护等方面的规章制度；</w:t>
      </w:r>
    </w:p>
    <w:p w:rsidR="006262FF" w:rsidRDefault="00F63624">
      <w:pPr>
        <w:spacing w:line="580" w:lineRule="exact"/>
        <w:ind w:firstLineChars="200" w:firstLine="640"/>
        <w:rPr>
          <w:rFonts w:ascii="仿宋_GB2312" w:eastAsia="仿宋_GB2312"/>
          <w:color w:val="000000" w:themeColor="text1"/>
          <w:szCs w:val="32"/>
        </w:rPr>
      </w:pPr>
      <w:r>
        <w:rPr>
          <w:rFonts w:ascii="仿宋_GB2312" w:eastAsia="仿宋_GB2312" w:hint="eastAsia"/>
          <w:color w:val="000000" w:themeColor="text1"/>
          <w:szCs w:val="32"/>
        </w:rPr>
        <w:t>（三）按照前期物业服务合同的约定支付物业费；</w:t>
      </w:r>
    </w:p>
    <w:p w:rsidR="006262FF" w:rsidRDefault="00F63624">
      <w:pPr>
        <w:spacing w:line="580" w:lineRule="exact"/>
        <w:ind w:firstLineChars="200" w:firstLine="640"/>
        <w:rPr>
          <w:rFonts w:ascii="仿宋_GB2312" w:eastAsia="仿宋_GB2312"/>
          <w:color w:val="000000" w:themeColor="text1"/>
          <w:szCs w:val="32"/>
        </w:rPr>
      </w:pPr>
      <w:r>
        <w:rPr>
          <w:rFonts w:ascii="仿宋_GB2312" w:eastAsia="仿宋_GB2312" w:hint="eastAsia"/>
          <w:color w:val="000000" w:themeColor="text1"/>
          <w:szCs w:val="32"/>
        </w:rPr>
        <w:t>（四）按照有关规定交纳住宅专项维修资金；</w:t>
      </w:r>
    </w:p>
    <w:p w:rsidR="006262FF" w:rsidRDefault="00F63624">
      <w:pPr>
        <w:spacing w:line="580" w:lineRule="exact"/>
        <w:ind w:firstLineChars="200" w:firstLine="640"/>
        <w:rPr>
          <w:rFonts w:ascii="仿宋_GB2312" w:eastAsia="仿宋_GB2312"/>
          <w:color w:val="000000" w:themeColor="text1"/>
          <w:szCs w:val="32"/>
        </w:rPr>
      </w:pPr>
      <w:r>
        <w:rPr>
          <w:rFonts w:ascii="仿宋_GB2312" w:eastAsia="仿宋_GB2312" w:hint="eastAsia"/>
          <w:color w:val="000000" w:themeColor="text1"/>
          <w:szCs w:val="32"/>
        </w:rPr>
        <w:t>（五）不得损害公共利益和他人合法权益；</w:t>
      </w:r>
    </w:p>
    <w:p w:rsidR="006262FF" w:rsidRDefault="00F63624">
      <w:pPr>
        <w:spacing w:line="580" w:lineRule="exact"/>
        <w:ind w:firstLineChars="200" w:firstLine="640"/>
        <w:rPr>
          <w:rFonts w:ascii="仿宋_GB2312" w:eastAsia="仿宋_GB2312"/>
          <w:color w:val="000000" w:themeColor="text1"/>
          <w:szCs w:val="32"/>
        </w:rPr>
      </w:pPr>
      <w:r>
        <w:rPr>
          <w:rFonts w:ascii="仿宋_GB2312" w:eastAsia="仿宋_GB2312" w:hint="eastAsia"/>
          <w:color w:val="000000" w:themeColor="text1"/>
          <w:szCs w:val="32"/>
        </w:rPr>
        <w:t>（六）依法配合物业服务企业，执行政府依法实施的应急处置措施和其他管理措施；</w:t>
      </w:r>
    </w:p>
    <w:p w:rsidR="006262FF" w:rsidRDefault="00F63624">
      <w:pPr>
        <w:spacing w:line="580" w:lineRule="exact"/>
        <w:ind w:firstLineChars="200" w:firstLine="640"/>
        <w:rPr>
          <w:rFonts w:ascii="仿宋_GB2312" w:eastAsia="仿宋_GB2312"/>
          <w:color w:val="000000" w:themeColor="text1"/>
          <w:szCs w:val="32"/>
        </w:rPr>
      </w:pPr>
      <w:r>
        <w:rPr>
          <w:rFonts w:ascii="仿宋_GB2312" w:eastAsia="仿宋_GB2312" w:hint="eastAsia"/>
          <w:color w:val="000000" w:themeColor="text1"/>
          <w:szCs w:val="32"/>
        </w:rPr>
        <w:t>（七）法律、法规规定的其他义务。</w:t>
      </w:r>
    </w:p>
    <w:p w:rsidR="006262FF" w:rsidRDefault="00F63624" w:rsidP="00285AC7">
      <w:pPr>
        <w:spacing w:line="580" w:lineRule="exact"/>
        <w:ind w:firstLineChars="200" w:firstLine="643"/>
        <w:rPr>
          <w:rFonts w:ascii="仿宋_GB2312" w:eastAsia="仿宋_GB2312" w:hAnsi="宋体"/>
          <w:color w:val="000000" w:themeColor="text1"/>
          <w:szCs w:val="32"/>
        </w:rPr>
      </w:pPr>
      <w:r>
        <w:rPr>
          <w:rFonts w:ascii="仿宋_GB2312" w:eastAsia="仿宋_GB2312" w:hAnsi="宋体" w:hint="eastAsia"/>
          <w:b/>
          <w:color w:val="000000" w:themeColor="text1"/>
          <w:szCs w:val="32"/>
        </w:rPr>
        <w:t>第六条</w:t>
      </w:r>
      <w:r>
        <w:rPr>
          <w:rFonts w:ascii="仿宋_GB2312" w:eastAsia="仿宋_GB2312" w:hAnsi="宋体" w:hint="eastAsia"/>
          <w:color w:val="000000" w:themeColor="text1"/>
          <w:szCs w:val="32"/>
        </w:rPr>
        <w:t xml:space="preserve">  </w:t>
      </w:r>
      <w:r>
        <w:rPr>
          <w:rFonts w:ascii="仿宋_GB2312" w:eastAsia="仿宋_GB2312" w:hAnsi="宋体" w:hint="eastAsia"/>
          <w:color w:val="000000" w:themeColor="text1"/>
          <w:szCs w:val="32"/>
        </w:rPr>
        <w:t>相邻业主应当按照方便生活、团结互助、和谐相处的原则，根据相关法律法规的规定，妥善处理生态环境保护、供电、供水、供热、供气、排水、通行、通风、采光、装饰装修、环境卫生、动物饲养等方面的问题。</w:t>
      </w:r>
    </w:p>
    <w:p w:rsidR="006262FF" w:rsidRDefault="00F63624" w:rsidP="00285AC7">
      <w:pPr>
        <w:spacing w:line="580" w:lineRule="exact"/>
        <w:ind w:firstLineChars="200" w:firstLine="643"/>
        <w:rPr>
          <w:rFonts w:ascii="仿宋_GB2312" w:eastAsia="仿宋_GB2312"/>
          <w:color w:val="000000" w:themeColor="text1"/>
          <w:szCs w:val="32"/>
        </w:rPr>
      </w:pPr>
      <w:r>
        <w:rPr>
          <w:rFonts w:ascii="仿宋_GB2312" w:eastAsia="仿宋_GB2312" w:hAnsi="宋体" w:hint="eastAsia"/>
          <w:b/>
          <w:color w:val="000000" w:themeColor="text1"/>
          <w:szCs w:val="32"/>
        </w:rPr>
        <w:t>第七条</w:t>
      </w:r>
      <w:r>
        <w:rPr>
          <w:rFonts w:ascii="仿宋_GB2312" w:eastAsia="仿宋_GB2312" w:hAnsi="宋体" w:hint="eastAsia"/>
          <w:color w:val="000000" w:themeColor="text1"/>
          <w:szCs w:val="32"/>
        </w:rPr>
        <w:t xml:space="preserve">  </w:t>
      </w:r>
      <w:r>
        <w:rPr>
          <w:rFonts w:ascii="仿宋_GB2312" w:eastAsia="仿宋_GB2312" w:hAnsi="宋体" w:hint="eastAsia"/>
          <w:color w:val="000000" w:themeColor="text1"/>
          <w:szCs w:val="32"/>
        </w:rPr>
        <w:t>本物业管理区域内禁止下列行为：</w:t>
      </w:r>
    </w:p>
    <w:p w:rsidR="006262FF" w:rsidRDefault="00F63624">
      <w:pPr>
        <w:spacing w:line="580" w:lineRule="exact"/>
        <w:ind w:firstLineChars="200" w:firstLine="640"/>
        <w:rPr>
          <w:rFonts w:ascii="仿宋_GB2312" w:eastAsia="仿宋_GB2312"/>
          <w:color w:val="000000" w:themeColor="text1"/>
          <w:szCs w:val="32"/>
        </w:rPr>
      </w:pPr>
      <w:r>
        <w:rPr>
          <w:rFonts w:ascii="仿宋_GB2312" w:eastAsia="仿宋_GB2312" w:hAnsi="宋体" w:hint="eastAsia"/>
          <w:color w:val="000000" w:themeColor="text1"/>
          <w:szCs w:val="32"/>
        </w:rPr>
        <w:t>（一）擅自改变物业的规划用途；</w:t>
      </w:r>
    </w:p>
    <w:p w:rsidR="006262FF" w:rsidRDefault="00F63624">
      <w:pPr>
        <w:spacing w:line="580" w:lineRule="exact"/>
        <w:ind w:firstLineChars="200" w:firstLine="640"/>
        <w:rPr>
          <w:rFonts w:ascii="仿宋_GB2312" w:eastAsia="仿宋_GB2312"/>
          <w:color w:val="000000" w:themeColor="text1"/>
          <w:szCs w:val="32"/>
        </w:rPr>
      </w:pPr>
      <w:r>
        <w:rPr>
          <w:rFonts w:ascii="仿宋_GB2312" w:eastAsia="仿宋_GB2312" w:hAnsi="宋体" w:hint="eastAsia"/>
          <w:color w:val="000000" w:themeColor="text1"/>
          <w:szCs w:val="32"/>
        </w:rPr>
        <w:t>（二）损坏或者违法变动房屋结构；</w:t>
      </w:r>
    </w:p>
    <w:p w:rsidR="006262FF" w:rsidRDefault="00F63624">
      <w:pPr>
        <w:spacing w:line="580" w:lineRule="exact"/>
        <w:ind w:firstLineChars="200" w:firstLine="640"/>
        <w:rPr>
          <w:rFonts w:ascii="仿宋_GB2312" w:eastAsia="仿宋_GB2312"/>
          <w:color w:val="000000" w:themeColor="text1"/>
          <w:szCs w:val="32"/>
        </w:rPr>
      </w:pPr>
      <w:r>
        <w:rPr>
          <w:rFonts w:ascii="仿宋_GB2312" w:eastAsia="仿宋_GB2312" w:hAnsi="宋体" w:hint="eastAsia"/>
          <w:color w:val="000000" w:themeColor="text1"/>
          <w:szCs w:val="32"/>
        </w:rPr>
        <w:t>（三）违法搭建建筑物、构筑物；</w:t>
      </w:r>
    </w:p>
    <w:p w:rsidR="006262FF" w:rsidRDefault="00F63624">
      <w:pPr>
        <w:spacing w:line="580" w:lineRule="exact"/>
        <w:ind w:firstLineChars="200" w:firstLine="640"/>
        <w:rPr>
          <w:rFonts w:ascii="仿宋_GB2312" w:eastAsia="仿宋_GB2312"/>
          <w:color w:val="000000" w:themeColor="text1"/>
          <w:szCs w:val="32"/>
        </w:rPr>
      </w:pPr>
      <w:r>
        <w:rPr>
          <w:rFonts w:ascii="仿宋_GB2312" w:eastAsia="仿宋_GB2312" w:hAnsi="宋体" w:hint="eastAsia"/>
          <w:color w:val="000000" w:themeColor="text1"/>
          <w:szCs w:val="32"/>
        </w:rPr>
        <w:t>（四）违反规定装饰装修；</w:t>
      </w:r>
    </w:p>
    <w:p w:rsidR="006262FF" w:rsidRDefault="00F63624">
      <w:pPr>
        <w:spacing w:line="580" w:lineRule="exact"/>
        <w:ind w:firstLineChars="200" w:firstLine="640"/>
        <w:rPr>
          <w:rFonts w:ascii="仿宋_GB2312" w:eastAsia="仿宋_GB2312"/>
          <w:color w:val="000000" w:themeColor="text1"/>
          <w:szCs w:val="32"/>
        </w:rPr>
      </w:pPr>
      <w:r>
        <w:rPr>
          <w:rFonts w:ascii="仿宋_GB2312" w:eastAsia="仿宋_GB2312" w:hAnsi="宋体" w:hint="eastAsia"/>
          <w:color w:val="000000" w:themeColor="text1"/>
          <w:szCs w:val="32"/>
        </w:rPr>
        <w:t>（五）损坏或者擅自占用、改建物业共用部位，损坏或者擅自占用、移装共用设施设备；</w:t>
      </w:r>
    </w:p>
    <w:p w:rsidR="006262FF" w:rsidRDefault="00F63624">
      <w:pPr>
        <w:spacing w:line="580" w:lineRule="exact"/>
        <w:ind w:firstLineChars="200" w:firstLine="640"/>
        <w:rPr>
          <w:rFonts w:ascii="仿宋_GB2312" w:eastAsia="仿宋_GB2312"/>
          <w:color w:val="000000" w:themeColor="text1"/>
          <w:szCs w:val="32"/>
        </w:rPr>
      </w:pPr>
      <w:r>
        <w:rPr>
          <w:rFonts w:ascii="仿宋_GB2312" w:eastAsia="仿宋_GB2312" w:hAnsi="宋体" w:hint="eastAsia"/>
          <w:color w:val="000000" w:themeColor="text1"/>
          <w:szCs w:val="32"/>
        </w:rPr>
        <w:t>（六）破坏或者擅自改变房屋外观；</w:t>
      </w:r>
    </w:p>
    <w:p w:rsidR="006262FF" w:rsidRDefault="00F63624">
      <w:pPr>
        <w:spacing w:line="580" w:lineRule="exact"/>
        <w:ind w:firstLineChars="200" w:firstLine="640"/>
        <w:rPr>
          <w:rFonts w:ascii="仿宋_GB2312" w:eastAsia="仿宋_GB2312"/>
          <w:color w:val="000000" w:themeColor="text1"/>
          <w:szCs w:val="32"/>
        </w:rPr>
      </w:pPr>
      <w:r>
        <w:rPr>
          <w:rFonts w:ascii="仿宋_GB2312" w:eastAsia="仿宋_GB2312" w:hAnsi="宋体" w:hint="eastAsia"/>
          <w:color w:val="000000" w:themeColor="text1"/>
          <w:szCs w:val="32"/>
        </w:rPr>
        <w:t>（七）将车库用于居住、生产经营；</w:t>
      </w:r>
    </w:p>
    <w:p w:rsidR="006262FF" w:rsidRDefault="00F63624">
      <w:pPr>
        <w:spacing w:line="580" w:lineRule="exact"/>
        <w:ind w:firstLineChars="200" w:firstLine="640"/>
        <w:rPr>
          <w:rFonts w:ascii="仿宋_GB2312" w:eastAsia="仿宋_GB2312"/>
          <w:color w:val="000000" w:themeColor="text1"/>
          <w:szCs w:val="32"/>
        </w:rPr>
      </w:pPr>
      <w:r>
        <w:rPr>
          <w:rFonts w:ascii="仿宋_GB2312" w:eastAsia="仿宋_GB2312" w:hAnsi="宋体" w:hint="eastAsia"/>
          <w:color w:val="000000" w:themeColor="text1"/>
          <w:szCs w:val="32"/>
        </w:rPr>
        <w:t>（八）违反规定停放机动车、非机动车，或者为车辆充电；</w:t>
      </w:r>
    </w:p>
    <w:p w:rsidR="006262FF" w:rsidRDefault="00F63624">
      <w:pPr>
        <w:spacing w:line="580" w:lineRule="exact"/>
        <w:ind w:firstLineChars="200" w:firstLine="640"/>
        <w:rPr>
          <w:rFonts w:ascii="仿宋_GB2312" w:eastAsia="仿宋_GB2312"/>
          <w:color w:val="000000" w:themeColor="text1"/>
          <w:szCs w:val="32"/>
        </w:rPr>
      </w:pPr>
      <w:r>
        <w:rPr>
          <w:rFonts w:ascii="仿宋_GB2312" w:eastAsia="仿宋_GB2312" w:hAnsi="宋体" w:hint="eastAsia"/>
          <w:color w:val="000000" w:themeColor="text1"/>
          <w:szCs w:val="32"/>
        </w:rPr>
        <w:t>（九）存放易燃、易爆、剧毒、放射性物质或者超负重等违反安全规定的物品；</w:t>
      </w:r>
    </w:p>
    <w:p w:rsidR="006262FF" w:rsidRDefault="00F63624">
      <w:pPr>
        <w:spacing w:line="580" w:lineRule="exact"/>
        <w:ind w:firstLineChars="200" w:firstLine="640"/>
        <w:rPr>
          <w:rFonts w:ascii="仿宋_GB2312" w:eastAsia="仿宋_GB2312"/>
          <w:color w:val="000000" w:themeColor="text1"/>
          <w:szCs w:val="32"/>
        </w:rPr>
      </w:pPr>
      <w:r>
        <w:rPr>
          <w:rFonts w:ascii="仿宋_GB2312" w:eastAsia="仿宋_GB2312" w:hAnsi="宋体" w:hint="eastAsia"/>
          <w:color w:val="000000" w:themeColor="text1"/>
          <w:szCs w:val="32"/>
        </w:rPr>
        <w:t>（十）制造超过规定标准的噪声、振动或者影响邻居采光、通风；</w:t>
      </w:r>
    </w:p>
    <w:p w:rsidR="006262FF" w:rsidRDefault="00F63624">
      <w:pPr>
        <w:spacing w:line="580" w:lineRule="exact"/>
        <w:ind w:firstLineChars="200" w:firstLine="640"/>
        <w:rPr>
          <w:rFonts w:ascii="仿宋_GB2312" w:eastAsia="仿宋_GB2312"/>
          <w:color w:val="000000" w:themeColor="text1"/>
          <w:szCs w:val="32"/>
        </w:rPr>
      </w:pPr>
      <w:r>
        <w:rPr>
          <w:rFonts w:ascii="仿宋_GB2312" w:eastAsia="仿宋_GB2312" w:hAnsi="宋体" w:hint="eastAsia"/>
          <w:color w:val="000000" w:themeColor="text1"/>
          <w:szCs w:val="32"/>
        </w:rPr>
        <w:t>（十一）违反垃圾分类管理规定处理垃圾，任意排放污水；</w:t>
      </w:r>
    </w:p>
    <w:p w:rsidR="006262FF" w:rsidRDefault="00F63624">
      <w:pPr>
        <w:spacing w:line="580" w:lineRule="exact"/>
        <w:ind w:firstLineChars="200" w:firstLine="640"/>
        <w:rPr>
          <w:rFonts w:ascii="仿宋_GB2312" w:eastAsia="仿宋_GB2312"/>
          <w:color w:val="000000" w:themeColor="text1"/>
          <w:szCs w:val="32"/>
        </w:rPr>
      </w:pPr>
      <w:r>
        <w:rPr>
          <w:rFonts w:ascii="仿宋_GB2312" w:eastAsia="仿宋_GB2312" w:hAnsi="宋体" w:hint="eastAsia"/>
          <w:color w:val="000000" w:themeColor="text1"/>
          <w:szCs w:val="32"/>
        </w:rPr>
        <w:t>（十二）从建筑物中抛掷物品；</w:t>
      </w:r>
    </w:p>
    <w:p w:rsidR="006262FF" w:rsidRDefault="00F63624">
      <w:pPr>
        <w:spacing w:line="580" w:lineRule="exact"/>
        <w:ind w:firstLineChars="200" w:firstLine="640"/>
        <w:rPr>
          <w:rFonts w:ascii="仿宋_GB2312" w:eastAsia="仿宋_GB2312"/>
          <w:color w:val="000000" w:themeColor="text1"/>
          <w:szCs w:val="32"/>
        </w:rPr>
      </w:pPr>
      <w:r>
        <w:rPr>
          <w:rFonts w:ascii="仿宋_GB2312" w:eastAsia="仿宋_GB2312" w:hAnsi="宋体" w:hint="eastAsia"/>
          <w:color w:val="000000" w:themeColor="text1"/>
          <w:szCs w:val="32"/>
        </w:rPr>
        <w:t>（十三）侵占绿地、毁坏绿化和绿化设施；</w:t>
      </w:r>
    </w:p>
    <w:p w:rsidR="006262FF" w:rsidRDefault="00F63624">
      <w:pPr>
        <w:spacing w:line="580" w:lineRule="exact"/>
        <w:ind w:firstLineChars="200" w:firstLine="640"/>
        <w:rPr>
          <w:rFonts w:ascii="仿宋_GB2312" w:eastAsia="仿宋_GB2312"/>
          <w:color w:val="000000" w:themeColor="text1"/>
          <w:szCs w:val="32"/>
        </w:rPr>
      </w:pPr>
      <w:r>
        <w:rPr>
          <w:rFonts w:ascii="仿宋_GB2312" w:eastAsia="仿宋_GB2312" w:hAnsi="宋体" w:hint="eastAsia"/>
          <w:color w:val="000000" w:themeColor="text1"/>
          <w:szCs w:val="32"/>
        </w:rPr>
        <w:t>（十四）擅自摆摊设点、占道经营；</w:t>
      </w:r>
    </w:p>
    <w:p w:rsidR="006262FF" w:rsidRDefault="00F63624">
      <w:pPr>
        <w:spacing w:line="580" w:lineRule="exact"/>
        <w:ind w:firstLineChars="200" w:firstLine="640"/>
        <w:rPr>
          <w:rFonts w:ascii="仿宋_GB2312" w:eastAsia="仿宋_GB2312"/>
          <w:color w:val="000000" w:themeColor="text1"/>
          <w:szCs w:val="32"/>
        </w:rPr>
      </w:pPr>
      <w:r>
        <w:rPr>
          <w:rFonts w:ascii="仿宋_GB2312" w:eastAsia="仿宋_GB2312" w:hAnsi="宋体" w:hint="eastAsia"/>
          <w:color w:val="000000" w:themeColor="text1"/>
          <w:szCs w:val="32"/>
        </w:rPr>
        <w:t>（十五）损坏、挪用、停用消防设施设备，占用、堵塞、封闭疏散通道、安全出口、消防车通道；</w:t>
      </w:r>
    </w:p>
    <w:p w:rsidR="006262FF" w:rsidRDefault="00F63624">
      <w:pPr>
        <w:spacing w:line="580" w:lineRule="exact"/>
        <w:ind w:firstLineChars="200" w:firstLine="640"/>
        <w:rPr>
          <w:rFonts w:ascii="仿宋_GB2312" w:eastAsia="仿宋_GB2312"/>
          <w:color w:val="000000" w:themeColor="text1"/>
          <w:szCs w:val="32"/>
        </w:rPr>
      </w:pPr>
      <w:r>
        <w:rPr>
          <w:rFonts w:ascii="仿宋_GB2312" w:eastAsia="仿宋_GB2312" w:hAnsi="宋体" w:hint="eastAsia"/>
          <w:color w:val="000000" w:themeColor="text1"/>
          <w:szCs w:val="32"/>
        </w:rPr>
        <w:t>（十六）违反规定饲养动物；</w:t>
      </w:r>
    </w:p>
    <w:p w:rsidR="006262FF" w:rsidRDefault="00F63624">
      <w:pPr>
        <w:spacing w:line="580" w:lineRule="exact"/>
        <w:ind w:firstLineChars="200" w:firstLine="640"/>
        <w:rPr>
          <w:rFonts w:ascii="仿宋_GB2312" w:eastAsia="仿宋_GB2312" w:hAnsi="宋体"/>
          <w:color w:val="000000" w:themeColor="text1"/>
          <w:szCs w:val="32"/>
        </w:rPr>
      </w:pPr>
      <w:r>
        <w:rPr>
          <w:rFonts w:ascii="仿宋_GB2312" w:eastAsia="仿宋_GB2312" w:hAnsi="宋体" w:hint="eastAsia"/>
          <w:color w:val="000000" w:themeColor="text1"/>
          <w:szCs w:val="32"/>
        </w:rPr>
        <w:t>（十七）</w:t>
      </w:r>
      <w:r>
        <w:rPr>
          <w:rFonts w:ascii="仿宋_GB2312" w:eastAsia="仿宋_GB2312" w:hAnsi="宋体" w:hint="eastAsia"/>
          <w:color w:val="000000" w:themeColor="text1"/>
          <w:szCs w:val="32"/>
          <w:u w:val="single"/>
        </w:rPr>
        <w:t xml:space="preserve">                                     </w:t>
      </w:r>
      <w:r>
        <w:rPr>
          <w:rFonts w:ascii="仿宋_GB2312" w:eastAsia="仿宋_GB2312" w:hAnsi="宋体" w:hint="eastAsia"/>
          <w:color w:val="000000" w:themeColor="text1"/>
          <w:szCs w:val="32"/>
        </w:rPr>
        <w:t>。</w:t>
      </w:r>
    </w:p>
    <w:p w:rsidR="006262FF" w:rsidRDefault="00F63624">
      <w:pPr>
        <w:spacing w:line="580" w:lineRule="exact"/>
        <w:ind w:firstLineChars="200" w:firstLine="640"/>
        <w:rPr>
          <w:rFonts w:ascii="仿宋_GB2312" w:eastAsia="仿宋_GB2312" w:hAnsi="宋体"/>
          <w:color w:val="000000" w:themeColor="text1"/>
          <w:szCs w:val="32"/>
        </w:rPr>
      </w:pPr>
      <w:r>
        <w:rPr>
          <w:rFonts w:ascii="仿宋_GB2312" w:eastAsia="仿宋_GB2312" w:hAnsi="宋体" w:hint="eastAsia"/>
          <w:color w:val="000000" w:themeColor="text1"/>
          <w:szCs w:val="32"/>
        </w:rPr>
        <w:t>有前款所列行为之一的，物业服务企业应当及时劝阻、制止；劝阻、制止无效的，应当及时报告有关主管部门。</w:t>
      </w:r>
    </w:p>
    <w:p w:rsidR="006262FF" w:rsidRDefault="00F63624" w:rsidP="00285AC7">
      <w:pPr>
        <w:spacing w:line="580" w:lineRule="exact"/>
        <w:ind w:firstLineChars="200" w:firstLine="643"/>
        <w:rPr>
          <w:rFonts w:ascii="仿宋_GB2312" w:eastAsia="仿宋_GB2312" w:hAnsi="宋体"/>
          <w:color w:val="000000" w:themeColor="text1"/>
          <w:szCs w:val="32"/>
        </w:rPr>
      </w:pPr>
      <w:r>
        <w:rPr>
          <w:rFonts w:ascii="仿宋_GB2312" w:eastAsia="仿宋_GB2312" w:hAnsi="宋体" w:hint="eastAsia"/>
          <w:b/>
          <w:color w:val="000000" w:themeColor="text1"/>
          <w:szCs w:val="32"/>
        </w:rPr>
        <w:t>第八条</w:t>
      </w:r>
      <w:r>
        <w:rPr>
          <w:rFonts w:ascii="仿宋_GB2312" w:eastAsia="仿宋_GB2312" w:hAnsi="宋体" w:hint="eastAsia"/>
          <w:color w:val="000000" w:themeColor="text1"/>
          <w:szCs w:val="32"/>
        </w:rPr>
        <w:t xml:space="preserve">  </w:t>
      </w:r>
      <w:r>
        <w:rPr>
          <w:rFonts w:ascii="仿宋_GB2312" w:eastAsia="仿宋_GB2312" w:hAnsi="宋体" w:hint="eastAsia"/>
          <w:color w:val="000000" w:themeColor="text1"/>
          <w:szCs w:val="32"/>
        </w:rPr>
        <w:t>业主、物业使用人应当履行法定的消防安全责任和义务，遵守下列消防安全事项和规定：</w:t>
      </w:r>
    </w:p>
    <w:p w:rsidR="006262FF" w:rsidRDefault="00F63624">
      <w:pPr>
        <w:spacing w:line="580" w:lineRule="exact"/>
        <w:ind w:firstLineChars="200" w:firstLine="640"/>
        <w:rPr>
          <w:rFonts w:ascii="仿宋_GB2312" w:eastAsia="仿宋_GB2312"/>
          <w:color w:val="000000" w:themeColor="text1"/>
          <w:szCs w:val="32"/>
        </w:rPr>
      </w:pPr>
      <w:r>
        <w:rPr>
          <w:rFonts w:ascii="仿宋_GB2312" w:eastAsia="仿宋_GB2312" w:hAnsi="宋体" w:hint="eastAsia"/>
          <w:color w:val="000000" w:themeColor="text1"/>
          <w:szCs w:val="32"/>
        </w:rPr>
        <w:t>（一）配合物业服务企业做好住宅物业消防安全工作；</w:t>
      </w:r>
    </w:p>
    <w:p w:rsidR="006262FF" w:rsidRDefault="00F63624">
      <w:pPr>
        <w:spacing w:line="580" w:lineRule="exact"/>
        <w:ind w:firstLineChars="200" w:firstLine="640"/>
        <w:rPr>
          <w:rFonts w:ascii="仿宋_GB2312" w:eastAsia="仿宋_GB2312"/>
          <w:color w:val="000000" w:themeColor="text1"/>
          <w:szCs w:val="32"/>
        </w:rPr>
      </w:pPr>
      <w:r>
        <w:rPr>
          <w:rFonts w:ascii="仿宋_GB2312" w:eastAsia="仿宋_GB2312" w:hAnsi="宋体" w:hint="eastAsia"/>
          <w:color w:val="000000" w:themeColor="text1"/>
          <w:szCs w:val="32"/>
        </w:rPr>
        <w:t>（二）按照规定承担相应的火灾隐患整改，消防设施、器材的维护保养、检测和更新、添置的相关费用；</w:t>
      </w:r>
    </w:p>
    <w:p w:rsidR="006262FF" w:rsidRDefault="00F63624">
      <w:pPr>
        <w:spacing w:line="580" w:lineRule="exact"/>
        <w:ind w:firstLineChars="200" w:firstLine="640"/>
        <w:rPr>
          <w:rFonts w:ascii="仿宋_GB2312" w:eastAsia="仿宋_GB2312"/>
          <w:color w:val="000000" w:themeColor="text1"/>
          <w:szCs w:val="32"/>
        </w:rPr>
      </w:pPr>
      <w:r>
        <w:rPr>
          <w:rFonts w:ascii="仿宋_GB2312" w:eastAsia="仿宋_GB2312" w:hAnsi="宋体" w:hint="eastAsia"/>
          <w:color w:val="000000" w:themeColor="text1"/>
          <w:szCs w:val="32"/>
        </w:rPr>
        <w:t>（三）做好建筑物专有部分和自用设备的消防安全防范，及时清理疏散通道、安全出口、厨房、阳台等部位，安全使用电器设备、燃气用具，排查、整改、消除火灾隐患；</w:t>
      </w:r>
    </w:p>
    <w:p w:rsidR="006262FF" w:rsidRDefault="00F63624">
      <w:pPr>
        <w:spacing w:line="580" w:lineRule="exact"/>
        <w:ind w:firstLineChars="200" w:firstLine="640"/>
        <w:rPr>
          <w:rFonts w:ascii="仿宋_GB2312" w:eastAsia="仿宋_GB2312"/>
          <w:color w:val="000000" w:themeColor="text1"/>
          <w:szCs w:val="32"/>
        </w:rPr>
      </w:pPr>
      <w:r>
        <w:rPr>
          <w:rFonts w:ascii="仿宋_GB2312" w:eastAsia="仿宋_GB2312" w:hAnsi="宋体" w:hint="eastAsia"/>
          <w:color w:val="000000" w:themeColor="text1"/>
          <w:szCs w:val="32"/>
        </w:rPr>
        <w:t>（四）遵守住宅装饰装修消防安全有关规定；</w:t>
      </w:r>
    </w:p>
    <w:p w:rsidR="006262FF" w:rsidRDefault="00F63624">
      <w:pPr>
        <w:spacing w:line="580" w:lineRule="exact"/>
        <w:ind w:firstLineChars="200" w:firstLine="640"/>
        <w:rPr>
          <w:rFonts w:ascii="仿宋_GB2312" w:eastAsia="仿宋_GB2312" w:hAnsi="宋体"/>
          <w:color w:val="000000" w:themeColor="text1"/>
          <w:szCs w:val="32"/>
        </w:rPr>
      </w:pPr>
      <w:r>
        <w:rPr>
          <w:rFonts w:ascii="仿宋_GB2312" w:eastAsia="仿宋_GB2312" w:hAnsi="宋体" w:hint="eastAsia"/>
          <w:color w:val="000000" w:themeColor="text1"/>
          <w:szCs w:val="32"/>
        </w:rPr>
        <w:t>（五）法律、法规、规章规定的其他消防安全责任。</w:t>
      </w:r>
    </w:p>
    <w:p w:rsidR="006262FF" w:rsidRDefault="00F63624" w:rsidP="00285AC7">
      <w:pPr>
        <w:spacing w:line="580" w:lineRule="exact"/>
        <w:ind w:firstLineChars="200" w:firstLine="643"/>
        <w:rPr>
          <w:rFonts w:ascii="仿宋_GB2312" w:eastAsia="仿宋_GB2312" w:hAnsi="宋体"/>
          <w:color w:val="000000" w:themeColor="text1"/>
          <w:szCs w:val="32"/>
        </w:rPr>
      </w:pPr>
      <w:r>
        <w:rPr>
          <w:rFonts w:ascii="仿宋_GB2312" w:eastAsia="仿宋_GB2312" w:hAnsi="宋体" w:hint="eastAsia"/>
          <w:b/>
          <w:color w:val="000000" w:themeColor="text1"/>
          <w:szCs w:val="32"/>
        </w:rPr>
        <w:t>第九条</w:t>
      </w:r>
      <w:r>
        <w:rPr>
          <w:rFonts w:ascii="仿宋_GB2312" w:eastAsia="仿宋_GB2312" w:hAnsi="宋体" w:hint="eastAsia"/>
          <w:color w:val="000000" w:themeColor="text1"/>
          <w:szCs w:val="32"/>
        </w:rPr>
        <w:t xml:space="preserve">  </w:t>
      </w:r>
      <w:r>
        <w:rPr>
          <w:rFonts w:ascii="仿宋_GB2312" w:eastAsia="仿宋_GB2312" w:hAnsi="宋体" w:hint="eastAsia"/>
          <w:color w:val="000000" w:themeColor="text1"/>
          <w:szCs w:val="32"/>
        </w:rPr>
        <w:t>业主、物业使用人在对住宅装饰装修时，应当遵守下列管理规定：</w:t>
      </w:r>
    </w:p>
    <w:p w:rsidR="006262FF" w:rsidRDefault="00F63624">
      <w:pPr>
        <w:spacing w:line="580" w:lineRule="exact"/>
        <w:ind w:firstLineChars="200" w:firstLine="640"/>
        <w:rPr>
          <w:rFonts w:ascii="仿宋_GB2312" w:eastAsia="仿宋_GB2312"/>
          <w:color w:val="000000" w:themeColor="text1"/>
          <w:szCs w:val="32"/>
        </w:rPr>
      </w:pPr>
      <w:r>
        <w:rPr>
          <w:rFonts w:ascii="仿宋_GB2312" w:eastAsia="仿宋_GB2312" w:hAnsi="宋体" w:hint="eastAsia"/>
          <w:color w:val="000000" w:themeColor="text1"/>
          <w:szCs w:val="32"/>
        </w:rPr>
        <w:t>（一）业主、物业使用人对住宅装饰装修的，应当事先告知物业服务企业。物业服务企业应当将住宅装饰装修的禁止行为和注意事项告知业主、物业使用人；</w:t>
      </w:r>
    </w:p>
    <w:p w:rsidR="006262FF" w:rsidRDefault="00F63624">
      <w:pPr>
        <w:spacing w:line="580" w:lineRule="exact"/>
        <w:ind w:firstLineChars="200" w:firstLine="640"/>
        <w:rPr>
          <w:rFonts w:ascii="仿宋_GB2312" w:eastAsia="仿宋_GB2312"/>
          <w:color w:val="000000" w:themeColor="text1"/>
          <w:szCs w:val="32"/>
        </w:rPr>
      </w:pPr>
      <w:r>
        <w:rPr>
          <w:rFonts w:ascii="仿宋_GB2312" w:eastAsia="仿宋_GB2312" w:hAnsi="宋体" w:hint="eastAsia"/>
          <w:color w:val="000000" w:themeColor="text1"/>
          <w:szCs w:val="32"/>
        </w:rPr>
        <w:t>（二）不需要申领建筑工程施工许可证的房屋结构改造，禁止拆改房</w:t>
      </w:r>
      <w:r>
        <w:rPr>
          <w:rFonts w:ascii="仿宋_GB2312" w:eastAsia="仿宋_GB2312" w:hAnsi="宋体" w:hint="eastAsia"/>
          <w:color w:val="000000" w:themeColor="text1"/>
          <w:szCs w:val="32"/>
        </w:rPr>
        <w:t>屋的基础、墙、柱、主梁及屋架等主要承重构件，或者超过房屋原设计承载力增加荷载；涉及在楼面结构层开凿洞口或者扩大洞口，拆除或者部分拆除房屋中抗震、防火措施以外的非承重墙体的，业主、物业使用人应当在施工前向县级市（区）住房和城乡建设部门申请房屋结构改造安全行政许可；</w:t>
      </w:r>
    </w:p>
    <w:p w:rsidR="006262FF" w:rsidRDefault="00F63624">
      <w:pPr>
        <w:spacing w:line="580" w:lineRule="exact"/>
        <w:ind w:firstLineChars="200" w:firstLine="640"/>
        <w:rPr>
          <w:rFonts w:ascii="仿宋_GB2312" w:eastAsia="仿宋_GB2312" w:hAnsi="宋体"/>
          <w:color w:val="000000" w:themeColor="text1"/>
          <w:szCs w:val="32"/>
        </w:rPr>
      </w:pPr>
      <w:r>
        <w:rPr>
          <w:rFonts w:ascii="仿宋_GB2312" w:eastAsia="仿宋_GB2312" w:hAnsi="宋体" w:hint="eastAsia"/>
          <w:color w:val="000000" w:themeColor="text1"/>
          <w:szCs w:val="32"/>
        </w:rPr>
        <w:t>（三）业主、物业使用人在住宅装饰装修工程开工前，应当持有关资料向物业服务企业办理登记手续，签订并严格遵守住宅装饰装修管理协议，不得影响他人生活；</w:t>
      </w:r>
    </w:p>
    <w:p w:rsidR="006262FF" w:rsidRDefault="00F63624">
      <w:pPr>
        <w:spacing w:line="580" w:lineRule="exact"/>
        <w:ind w:firstLineChars="200" w:firstLine="640"/>
        <w:rPr>
          <w:rFonts w:ascii="仿宋_GB2312" w:eastAsia="仿宋_GB2312" w:hAnsi="宋体"/>
          <w:color w:val="000000" w:themeColor="text1"/>
          <w:szCs w:val="32"/>
        </w:rPr>
      </w:pPr>
      <w:r>
        <w:rPr>
          <w:rFonts w:ascii="仿宋_GB2312" w:eastAsia="仿宋_GB2312" w:hAnsi="宋体" w:hint="eastAsia"/>
          <w:color w:val="000000" w:themeColor="text1"/>
          <w:szCs w:val="32"/>
        </w:rPr>
        <w:t>（四）在指定地点放置装饰装修材料及装修垃圾，不擅自占用共用部位；</w:t>
      </w:r>
    </w:p>
    <w:p w:rsidR="006262FF" w:rsidRDefault="00F63624">
      <w:pPr>
        <w:spacing w:line="580" w:lineRule="exact"/>
        <w:ind w:firstLineChars="200" w:firstLine="640"/>
        <w:rPr>
          <w:rFonts w:ascii="仿宋_GB2312" w:eastAsia="仿宋_GB2312" w:hAnsi="宋体"/>
          <w:color w:val="000000" w:themeColor="text1"/>
          <w:szCs w:val="32"/>
        </w:rPr>
      </w:pPr>
      <w:r>
        <w:rPr>
          <w:rFonts w:ascii="仿宋_GB2312" w:eastAsia="仿宋_GB2312" w:hAnsi="宋体" w:hint="eastAsia"/>
          <w:color w:val="000000" w:themeColor="text1"/>
          <w:szCs w:val="32"/>
        </w:rPr>
        <w:t>（五）因装饰装修房屋影响物业共用部位</w:t>
      </w:r>
      <w:r>
        <w:rPr>
          <w:rFonts w:ascii="仿宋_GB2312" w:eastAsia="仿宋_GB2312" w:hAnsi="宋体" w:hint="eastAsia"/>
          <w:color w:val="000000" w:themeColor="text1"/>
          <w:szCs w:val="32"/>
        </w:rPr>
        <w:t>、共用设施设备的正常使用以及侵害相邻业主合法权益的，业主、物业使用人应当及时停止侵害、消除危险、恢复原状并承担相应的赔偿责任；</w:t>
      </w:r>
    </w:p>
    <w:p w:rsidR="006262FF" w:rsidRDefault="00F63624">
      <w:pPr>
        <w:spacing w:line="580" w:lineRule="exact"/>
        <w:ind w:firstLineChars="200" w:firstLine="640"/>
        <w:rPr>
          <w:rFonts w:ascii="仿宋_GB2312" w:eastAsia="仿宋_GB2312" w:hAnsi="宋体"/>
          <w:color w:val="000000" w:themeColor="text1"/>
          <w:szCs w:val="32"/>
        </w:rPr>
      </w:pPr>
      <w:r>
        <w:rPr>
          <w:rFonts w:ascii="仿宋_GB2312" w:eastAsia="仿宋_GB2312" w:hAnsi="宋体" w:hint="eastAsia"/>
          <w:color w:val="000000" w:themeColor="text1"/>
          <w:szCs w:val="32"/>
        </w:rPr>
        <w:t>（六）合理使用水、电、气、暖等共用设施设备，不擅自移装、拆改；业主、物业使用人在装饰装修住宅中，应当预留共用设备的检修孔，方便共用设备的检修；</w:t>
      </w:r>
    </w:p>
    <w:p w:rsidR="006262FF" w:rsidRDefault="00F63624">
      <w:pPr>
        <w:spacing w:line="580" w:lineRule="exact"/>
        <w:ind w:firstLineChars="200" w:firstLine="640"/>
        <w:rPr>
          <w:rFonts w:ascii="仿宋_GB2312" w:eastAsia="仿宋_GB2312"/>
          <w:color w:val="000000" w:themeColor="text1"/>
          <w:szCs w:val="32"/>
        </w:rPr>
      </w:pPr>
      <w:r>
        <w:rPr>
          <w:rFonts w:ascii="仿宋_GB2312" w:eastAsia="仿宋_GB2312" w:hint="eastAsia"/>
          <w:color w:val="000000" w:themeColor="text1"/>
          <w:szCs w:val="32"/>
        </w:rPr>
        <w:t>（七）按设计预留的位置安装空调外机。未预留位置的，应当按建设单位要求或者物业服务企业统一指定的位置安装，空调外机要注意安装牢固，防止坠落。空调外机冷凝水要集中收集。使用空调时，应当控制音量或者采取其他有效措施，避免对周围居民造成环境噪声污染</w:t>
      </w:r>
      <w:r>
        <w:rPr>
          <w:rFonts w:ascii="仿宋_GB2312" w:eastAsia="仿宋_GB2312" w:hint="eastAsia"/>
          <w:color w:val="000000" w:themeColor="text1"/>
          <w:szCs w:val="32"/>
        </w:rPr>
        <w:t>；</w:t>
      </w:r>
    </w:p>
    <w:p w:rsidR="006262FF" w:rsidRDefault="00F63624">
      <w:pPr>
        <w:spacing w:line="580" w:lineRule="exact"/>
        <w:ind w:firstLineChars="200" w:firstLine="640"/>
        <w:rPr>
          <w:rFonts w:ascii="仿宋_GB2312" w:eastAsia="仿宋_GB2312"/>
          <w:color w:val="000000" w:themeColor="text1"/>
          <w:kern w:val="2"/>
          <w:szCs w:val="32"/>
        </w:rPr>
      </w:pPr>
      <w:r>
        <w:rPr>
          <w:rFonts w:ascii="仿宋_GB2312" w:eastAsia="仿宋_GB2312" w:hint="eastAsia"/>
          <w:color w:val="000000" w:themeColor="text1"/>
          <w:kern w:val="2"/>
          <w:szCs w:val="32"/>
        </w:rPr>
        <w:t>（八）本物业管理区域内建筑物及其附属设施保持整洁、美观，其造型、色彩、装饰与周围景观相协调。不擅自封闭阳台、在建筑物的外墙上安装悬挂物等；</w:t>
      </w:r>
    </w:p>
    <w:p w:rsidR="006262FF" w:rsidRDefault="00F63624">
      <w:pPr>
        <w:spacing w:line="580" w:lineRule="exact"/>
        <w:ind w:firstLineChars="200" w:firstLine="640"/>
        <w:rPr>
          <w:rFonts w:ascii="仿宋_GB2312" w:eastAsia="仿宋_GB2312"/>
          <w:color w:val="000000" w:themeColor="text1"/>
          <w:kern w:val="2"/>
          <w:szCs w:val="32"/>
        </w:rPr>
      </w:pPr>
      <w:r>
        <w:rPr>
          <w:rFonts w:ascii="仿宋_GB2312" w:eastAsia="仿宋_GB2312" w:hint="eastAsia"/>
          <w:color w:val="000000" w:themeColor="text1"/>
          <w:kern w:val="2"/>
          <w:szCs w:val="32"/>
        </w:rPr>
        <w:t>（九）应当严格遵守本物业管理区域装饰装修施工时间：上午</w:t>
      </w:r>
      <w:r>
        <w:rPr>
          <w:rFonts w:ascii="仿宋_GB2312" w:eastAsia="仿宋_GB2312"/>
          <w:color w:val="000000" w:themeColor="text1"/>
          <w:kern w:val="2"/>
          <w:szCs w:val="32"/>
          <w:u w:val="single"/>
        </w:rPr>
        <w:t xml:space="preserve">  </w:t>
      </w:r>
      <w:r>
        <w:rPr>
          <w:rFonts w:ascii="仿宋_GB2312" w:eastAsia="仿宋_GB2312" w:hint="eastAsia"/>
          <w:color w:val="000000" w:themeColor="text1"/>
          <w:kern w:val="2"/>
          <w:szCs w:val="32"/>
        </w:rPr>
        <w:t>时至</w:t>
      </w:r>
      <w:r>
        <w:rPr>
          <w:rFonts w:ascii="仿宋_GB2312" w:eastAsia="仿宋_GB2312"/>
          <w:color w:val="000000" w:themeColor="text1"/>
          <w:kern w:val="2"/>
          <w:szCs w:val="32"/>
          <w:u w:val="single"/>
        </w:rPr>
        <w:t xml:space="preserve">  </w:t>
      </w:r>
      <w:r>
        <w:rPr>
          <w:rFonts w:ascii="仿宋_GB2312" w:eastAsia="仿宋_GB2312" w:hint="eastAsia"/>
          <w:color w:val="000000" w:themeColor="text1"/>
          <w:kern w:val="2"/>
          <w:szCs w:val="32"/>
        </w:rPr>
        <w:t>时、下午</w:t>
      </w:r>
      <w:r>
        <w:rPr>
          <w:rFonts w:ascii="仿宋_GB2312" w:eastAsia="仿宋_GB2312"/>
          <w:color w:val="000000" w:themeColor="text1"/>
          <w:kern w:val="2"/>
          <w:szCs w:val="32"/>
          <w:u w:val="single"/>
        </w:rPr>
        <w:t xml:space="preserve">  </w:t>
      </w:r>
      <w:r>
        <w:rPr>
          <w:rFonts w:ascii="仿宋_GB2312" w:eastAsia="仿宋_GB2312" w:hint="eastAsia"/>
          <w:color w:val="000000" w:themeColor="text1"/>
          <w:kern w:val="2"/>
          <w:szCs w:val="32"/>
        </w:rPr>
        <w:t>时至</w:t>
      </w:r>
      <w:r>
        <w:rPr>
          <w:rFonts w:ascii="仿宋_GB2312" w:eastAsia="仿宋_GB2312"/>
          <w:color w:val="000000" w:themeColor="text1"/>
          <w:kern w:val="2"/>
          <w:szCs w:val="32"/>
          <w:u w:val="single"/>
        </w:rPr>
        <w:t xml:space="preserve">  </w:t>
      </w:r>
      <w:r>
        <w:rPr>
          <w:rFonts w:ascii="仿宋_GB2312" w:eastAsia="仿宋_GB2312" w:hint="eastAsia"/>
          <w:color w:val="000000" w:themeColor="text1"/>
          <w:kern w:val="2"/>
          <w:szCs w:val="32"/>
        </w:rPr>
        <w:t>时；</w:t>
      </w:r>
    </w:p>
    <w:p w:rsidR="006262FF" w:rsidRDefault="00F63624">
      <w:pPr>
        <w:widowControl/>
        <w:spacing w:line="580" w:lineRule="exact"/>
        <w:ind w:firstLineChars="200" w:firstLine="640"/>
        <w:rPr>
          <w:rFonts w:ascii="仿宋_GB2312" w:eastAsia="仿宋_GB2312" w:hAnsi="宋体"/>
          <w:color w:val="000000" w:themeColor="text1"/>
          <w:szCs w:val="32"/>
        </w:rPr>
      </w:pPr>
      <w:r>
        <w:rPr>
          <w:rFonts w:ascii="仿宋_GB2312" w:eastAsia="仿宋_GB2312" w:hAnsi="宋体" w:hint="eastAsia"/>
          <w:color w:val="000000" w:themeColor="text1"/>
          <w:szCs w:val="32"/>
        </w:rPr>
        <w:t>（十）节假日和休息日产生噪声或者振动的装饰装修施工的约定</w:t>
      </w:r>
      <w:r>
        <w:rPr>
          <w:rFonts w:ascii="仿宋_GB2312" w:eastAsia="仿宋_GB2312" w:hAnsi="宋体" w:hint="eastAsia"/>
          <w:color w:val="000000" w:themeColor="text1"/>
          <w:szCs w:val="32"/>
        </w:rPr>
        <w:t>:</w:t>
      </w:r>
      <w:r>
        <w:rPr>
          <w:rFonts w:ascii="仿宋_GB2312" w:eastAsia="仿宋_GB2312" w:hAnsi="宋体" w:hint="eastAsia"/>
          <w:color w:val="000000" w:themeColor="text1"/>
          <w:szCs w:val="32"/>
          <w:u w:val="single"/>
        </w:rPr>
        <w:t xml:space="preserve">                                       </w:t>
      </w:r>
      <w:r>
        <w:rPr>
          <w:rFonts w:ascii="仿宋_GB2312" w:eastAsia="仿宋_GB2312" w:hAnsi="宋体" w:hint="eastAsia"/>
          <w:color w:val="000000" w:themeColor="text1"/>
          <w:szCs w:val="32"/>
        </w:rPr>
        <w:t>;</w:t>
      </w:r>
    </w:p>
    <w:p w:rsidR="006262FF" w:rsidRDefault="00F63624">
      <w:pPr>
        <w:widowControl/>
        <w:spacing w:line="580" w:lineRule="exact"/>
        <w:ind w:firstLineChars="200" w:firstLine="640"/>
        <w:rPr>
          <w:rFonts w:ascii="仿宋_GB2312" w:eastAsia="仿宋_GB2312"/>
          <w:color w:val="000000" w:themeColor="text1"/>
          <w:szCs w:val="32"/>
        </w:rPr>
      </w:pPr>
      <w:r>
        <w:rPr>
          <w:rFonts w:ascii="仿宋_GB2312" w:eastAsia="仿宋_GB2312" w:hAnsi="宋体" w:hint="eastAsia"/>
          <w:color w:val="000000" w:themeColor="text1"/>
          <w:szCs w:val="32"/>
        </w:rPr>
        <w:t>（十一）</w:t>
      </w:r>
      <w:r>
        <w:rPr>
          <w:rFonts w:ascii="仿宋_GB2312" w:eastAsia="仿宋_GB2312" w:hAnsi="宋体" w:hint="eastAsia"/>
          <w:color w:val="000000" w:themeColor="text1"/>
          <w:szCs w:val="32"/>
          <w:u w:val="single"/>
        </w:rPr>
        <w:t xml:space="preserve">                                     </w:t>
      </w:r>
      <w:r>
        <w:rPr>
          <w:rFonts w:ascii="仿宋_GB2312" w:eastAsia="仿宋_GB2312" w:hAnsi="宋体" w:hint="eastAsia"/>
          <w:color w:val="000000" w:themeColor="text1"/>
          <w:szCs w:val="32"/>
        </w:rPr>
        <w:t>。</w:t>
      </w:r>
    </w:p>
    <w:p w:rsidR="006262FF" w:rsidRDefault="00F63624">
      <w:pPr>
        <w:spacing w:line="580" w:lineRule="exact"/>
        <w:ind w:firstLineChars="200" w:firstLine="640"/>
        <w:rPr>
          <w:rFonts w:ascii="仿宋_GB2312" w:eastAsia="仿宋_GB2312" w:hAnsi="宋体"/>
          <w:color w:val="000000" w:themeColor="text1"/>
          <w:szCs w:val="32"/>
        </w:rPr>
      </w:pPr>
      <w:r>
        <w:rPr>
          <w:rFonts w:ascii="仿宋_GB2312" w:eastAsia="仿宋_GB2312" w:hAnsi="宋体" w:hint="eastAsia"/>
          <w:color w:val="000000" w:themeColor="text1"/>
          <w:szCs w:val="32"/>
        </w:rPr>
        <w:t>业主、物业使用人、装饰装修施工人员等违反本规约规定的，物业服务企业可以禁止装饰装修施工人员、机具、材料进入物业管理区域。</w:t>
      </w:r>
    </w:p>
    <w:p w:rsidR="006262FF" w:rsidRDefault="00F63624" w:rsidP="00285AC7">
      <w:pPr>
        <w:spacing w:line="580" w:lineRule="exact"/>
        <w:ind w:firstLineChars="200" w:firstLine="643"/>
        <w:rPr>
          <w:rFonts w:ascii="仿宋_GB2312" w:eastAsia="仿宋_GB2312" w:hAnsi="宋体"/>
          <w:color w:val="000000" w:themeColor="text1"/>
          <w:szCs w:val="32"/>
        </w:rPr>
      </w:pPr>
      <w:r>
        <w:rPr>
          <w:rFonts w:ascii="仿宋_GB2312" w:eastAsia="仿宋_GB2312" w:hAnsi="宋体" w:hint="eastAsia"/>
          <w:b/>
          <w:color w:val="000000" w:themeColor="text1"/>
          <w:szCs w:val="32"/>
        </w:rPr>
        <w:t>第十条</w:t>
      </w:r>
      <w:r>
        <w:rPr>
          <w:rFonts w:ascii="仿宋_GB2312" w:eastAsia="仿宋_GB2312" w:hAnsi="宋体" w:hint="eastAsia"/>
          <w:b/>
          <w:color w:val="000000" w:themeColor="text1"/>
          <w:szCs w:val="32"/>
        </w:rPr>
        <w:t xml:space="preserve"> </w:t>
      </w:r>
      <w:r>
        <w:rPr>
          <w:rFonts w:ascii="仿宋_GB2312" w:eastAsia="仿宋_GB2312" w:hAnsi="宋体" w:hint="eastAsia"/>
          <w:color w:val="000000" w:themeColor="text1"/>
          <w:szCs w:val="32"/>
        </w:rPr>
        <w:t xml:space="preserve"> </w:t>
      </w:r>
      <w:r>
        <w:rPr>
          <w:rFonts w:ascii="仿宋_GB2312" w:eastAsia="仿宋_GB2312" w:hAnsi="宋体" w:hint="eastAsia"/>
          <w:color w:val="000000" w:themeColor="text1"/>
          <w:szCs w:val="32"/>
        </w:rPr>
        <w:t>业主、物业使用人应当安全、文明使用电梯，遵守电梯安全注意事项和警示标志的要求，不得有下列行为：</w:t>
      </w:r>
    </w:p>
    <w:p w:rsidR="006262FF" w:rsidRDefault="00F63624">
      <w:pPr>
        <w:spacing w:line="580" w:lineRule="exact"/>
        <w:ind w:firstLineChars="200" w:firstLine="640"/>
        <w:rPr>
          <w:rFonts w:ascii="仿宋_GB2312" w:eastAsia="仿宋_GB2312"/>
          <w:color w:val="000000" w:themeColor="text1"/>
          <w:szCs w:val="32"/>
        </w:rPr>
      </w:pPr>
      <w:r>
        <w:rPr>
          <w:rFonts w:ascii="仿宋_GB2312" w:eastAsia="仿宋_GB2312" w:hAnsi="宋体" w:hint="eastAsia"/>
          <w:color w:val="000000" w:themeColor="text1"/>
          <w:szCs w:val="32"/>
        </w:rPr>
        <w:t>（一）乘用明示处于停用状态的电梯；</w:t>
      </w:r>
    </w:p>
    <w:p w:rsidR="006262FF" w:rsidRDefault="00F63624">
      <w:pPr>
        <w:spacing w:line="580" w:lineRule="exact"/>
        <w:ind w:firstLineChars="200" w:firstLine="640"/>
        <w:rPr>
          <w:rFonts w:ascii="仿宋_GB2312" w:eastAsia="仿宋_GB2312"/>
          <w:color w:val="000000" w:themeColor="text1"/>
          <w:szCs w:val="32"/>
        </w:rPr>
      </w:pPr>
      <w:r>
        <w:rPr>
          <w:rFonts w:ascii="仿宋_GB2312" w:eastAsia="仿宋_GB2312" w:hAnsi="宋体" w:hint="eastAsia"/>
          <w:color w:val="000000" w:themeColor="text1"/>
          <w:szCs w:val="32"/>
        </w:rPr>
        <w:t>（二）超过电梯额定载重量使用电梯；</w:t>
      </w:r>
    </w:p>
    <w:p w:rsidR="006262FF" w:rsidRDefault="00F63624">
      <w:pPr>
        <w:spacing w:line="580" w:lineRule="exact"/>
        <w:ind w:firstLineChars="200" w:firstLine="640"/>
        <w:rPr>
          <w:rFonts w:ascii="仿宋_GB2312" w:eastAsia="仿宋_GB2312"/>
          <w:color w:val="000000" w:themeColor="text1"/>
          <w:szCs w:val="32"/>
        </w:rPr>
      </w:pPr>
      <w:r>
        <w:rPr>
          <w:rFonts w:ascii="仿宋_GB2312" w:eastAsia="仿宋_GB2312" w:hAnsi="宋体" w:hint="eastAsia"/>
          <w:color w:val="000000" w:themeColor="text1"/>
          <w:szCs w:val="32"/>
        </w:rPr>
        <w:t>（三）倚靠电梯门或者扶梯扶手，在电梯轿厢内打闹、蹦跳、吸烟，或者在出入口滞留；</w:t>
      </w:r>
    </w:p>
    <w:p w:rsidR="006262FF" w:rsidRDefault="00F63624">
      <w:pPr>
        <w:spacing w:line="580" w:lineRule="exact"/>
        <w:ind w:firstLineChars="200" w:firstLine="640"/>
        <w:rPr>
          <w:rFonts w:ascii="仿宋_GB2312" w:eastAsia="仿宋_GB2312"/>
          <w:color w:val="000000" w:themeColor="text1"/>
          <w:szCs w:val="32"/>
        </w:rPr>
      </w:pPr>
      <w:r>
        <w:rPr>
          <w:rFonts w:ascii="仿宋_GB2312" w:eastAsia="仿宋_GB2312" w:hAnsi="宋体" w:hint="eastAsia"/>
          <w:color w:val="000000" w:themeColor="text1"/>
          <w:szCs w:val="32"/>
        </w:rPr>
        <w:t>（四）强行开启或者阻挡关闭电梯门；</w:t>
      </w:r>
    </w:p>
    <w:p w:rsidR="006262FF" w:rsidRDefault="00F63624">
      <w:pPr>
        <w:spacing w:line="580" w:lineRule="exact"/>
        <w:ind w:firstLineChars="200" w:firstLine="640"/>
        <w:rPr>
          <w:rFonts w:ascii="仿宋_GB2312" w:eastAsia="仿宋_GB2312"/>
          <w:color w:val="000000" w:themeColor="text1"/>
          <w:szCs w:val="32"/>
        </w:rPr>
      </w:pPr>
      <w:r>
        <w:rPr>
          <w:rFonts w:ascii="仿宋_GB2312" w:eastAsia="仿宋_GB2312" w:hAnsi="宋体" w:hint="eastAsia"/>
          <w:color w:val="000000" w:themeColor="text1"/>
          <w:szCs w:val="32"/>
        </w:rPr>
        <w:t>（五）拆除、损坏电梯的零部件、通话报警装置、附属设施、安全注意事项或者电梯安全相关的标志、标识；</w:t>
      </w:r>
    </w:p>
    <w:p w:rsidR="006262FF" w:rsidRDefault="00F63624">
      <w:pPr>
        <w:spacing w:line="580" w:lineRule="exact"/>
        <w:ind w:firstLineChars="200" w:firstLine="640"/>
        <w:rPr>
          <w:rFonts w:ascii="仿宋_GB2312" w:eastAsia="仿宋_GB2312"/>
          <w:color w:val="000000" w:themeColor="text1"/>
          <w:szCs w:val="32"/>
        </w:rPr>
      </w:pPr>
      <w:r>
        <w:rPr>
          <w:rFonts w:ascii="仿宋_GB2312" w:eastAsia="仿宋_GB2312" w:hAnsi="宋体" w:hint="eastAsia"/>
          <w:color w:val="000000" w:themeColor="text1"/>
          <w:szCs w:val="32"/>
        </w:rPr>
        <w:t>（六）未采取安全防护、防洒漏措施运送装修材料以及家具、电器等易造成电梯损坏的物品；</w:t>
      </w:r>
    </w:p>
    <w:p w:rsidR="006262FF" w:rsidRDefault="00F63624">
      <w:pPr>
        <w:spacing w:line="580" w:lineRule="exact"/>
        <w:ind w:firstLineChars="200" w:firstLine="640"/>
        <w:rPr>
          <w:rFonts w:ascii="仿宋_GB2312" w:eastAsia="仿宋_GB2312"/>
          <w:color w:val="000000" w:themeColor="text1"/>
          <w:szCs w:val="32"/>
        </w:rPr>
      </w:pPr>
      <w:r>
        <w:rPr>
          <w:rFonts w:ascii="仿宋_GB2312" w:eastAsia="仿宋_GB2312" w:hAnsi="宋体" w:hint="eastAsia"/>
          <w:color w:val="000000" w:themeColor="text1"/>
          <w:szCs w:val="32"/>
        </w:rPr>
        <w:t>（七）在电梯轿厢内遗撒垃圾、便溺；</w:t>
      </w:r>
    </w:p>
    <w:p w:rsidR="006262FF" w:rsidRDefault="00F63624">
      <w:pPr>
        <w:spacing w:line="580" w:lineRule="exact"/>
        <w:ind w:firstLineChars="200" w:firstLine="640"/>
        <w:rPr>
          <w:rFonts w:ascii="仿宋_GB2312" w:eastAsia="仿宋_GB2312"/>
          <w:color w:val="000000" w:themeColor="text1"/>
          <w:szCs w:val="32"/>
        </w:rPr>
      </w:pPr>
      <w:r>
        <w:rPr>
          <w:rFonts w:ascii="仿宋_GB2312" w:eastAsia="仿宋_GB2312" w:hAnsi="宋体" w:hint="eastAsia"/>
          <w:color w:val="000000" w:themeColor="text1"/>
          <w:szCs w:val="32"/>
        </w:rPr>
        <w:t>（八）将电动自行车或者其蓄电池带入乘客电梯；</w:t>
      </w:r>
    </w:p>
    <w:p w:rsidR="006262FF" w:rsidRDefault="00F63624">
      <w:pPr>
        <w:spacing w:line="580" w:lineRule="exact"/>
        <w:ind w:firstLineChars="200" w:firstLine="640"/>
        <w:rPr>
          <w:rFonts w:ascii="仿宋_GB2312" w:eastAsia="仿宋_GB2312"/>
          <w:color w:val="000000" w:themeColor="text1"/>
          <w:szCs w:val="32"/>
        </w:rPr>
      </w:pPr>
      <w:r>
        <w:rPr>
          <w:rFonts w:ascii="仿宋_GB2312" w:eastAsia="仿宋_GB2312" w:hAnsi="宋体" w:hint="eastAsia"/>
          <w:color w:val="000000" w:themeColor="text1"/>
          <w:szCs w:val="32"/>
        </w:rPr>
        <w:t>（九）携带犬只乘坐乘客电梯时不遵守养犬管理规定；</w:t>
      </w:r>
    </w:p>
    <w:p w:rsidR="006262FF" w:rsidRDefault="00F63624">
      <w:pPr>
        <w:spacing w:line="580" w:lineRule="exact"/>
        <w:ind w:firstLineChars="200" w:firstLine="640"/>
        <w:rPr>
          <w:rFonts w:ascii="仿宋_GB2312" w:eastAsia="仿宋_GB2312"/>
          <w:color w:val="000000" w:themeColor="text1"/>
          <w:szCs w:val="32"/>
        </w:rPr>
      </w:pPr>
      <w:r>
        <w:rPr>
          <w:rFonts w:ascii="仿宋_GB2312" w:eastAsia="仿宋_GB2312" w:hAnsi="宋体" w:hint="eastAsia"/>
          <w:color w:val="000000" w:themeColor="text1"/>
          <w:szCs w:val="32"/>
        </w:rPr>
        <w:t>（十）其他影响电梯安全使用的行为。</w:t>
      </w:r>
    </w:p>
    <w:p w:rsidR="006262FF" w:rsidRDefault="00F63624">
      <w:pPr>
        <w:spacing w:line="580" w:lineRule="exact"/>
        <w:ind w:firstLineChars="200" w:firstLine="640"/>
        <w:rPr>
          <w:rFonts w:ascii="仿宋_GB2312" w:eastAsia="仿宋_GB2312" w:hAnsi="宋体"/>
          <w:color w:val="000000" w:themeColor="text1"/>
          <w:szCs w:val="32"/>
        </w:rPr>
      </w:pPr>
      <w:r>
        <w:rPr>
          <w:rFonts w:ascii="仿宋_GB2312" w:eastAsia="仿宋_GB2312" w:hAnsi="宋体" w:hint="eastAsia"/>
          <w:color w:val="000000" w:themeColor="text1"/>
          <w:szCs w:val="32"/>
        </w:rPr>
        <w:t>监护人应当履行对被监护人安全、文明使用电梯的监护职责。</w:t>
      </w:r>
    </w:p>
    <w:p w:rsidR="006262FF" w:rsidRDefault="00F63624" w:rsidP="00285AC7">
      <w:pPr>
        <w:spacing w:line="580" w:lineRule="exact"/>
        <w:ind w:firstLineChars="200" w:firstLine="643"/>
        <w:rPr>
          <w:rFonts w:ascii="仿宋_GB2312" w:eastAsia="仿宋_GB2312" w:hAnsi="宋体"/>
          <w:color w:val="000000" w:themeColor="text1"/>
          <w:szCs w:val="32"/>
        </w:rPr>
      </w:pPr>
      <w:r>
        <w:rPr>
          <w:rFonts w:ascii="仿宋_GB2312" w:eastAsia="仿宋_GB2312" w:hAnsi="宋体" w:hint="eastAsia"/>
          <w:b/>
          <w:color w:val="000000" w:themeColor="text1"/>
          <w:szCs w:val="32"/>
        </w:rPr>
        <w:t>第十一条</w:t>
      </w:r>
      <w:r>
        <w:rPr>
          <w:rFonts w:ascii="仿宋_GB2312" w:eastAsia="仿宋_GB2312" w:hAnsi="宋体" w:hint="eastAsia"/>
          <w:color w:val="000000" w:themeColor="text1"/>
          <w:szCs w:val="32"/>
        </w:rPr>
        <w:t xml:space="preserve">  </w:t>
      </w:r>
      <w:r>
        <w:rPr>
          <w:rFonts w:ascii="仿宋_GB2312" w:eastAsia="仿宋_GB2312" w:hAnsi="宋体" w:hint="eastAsia"/>
          <w:color w:val="000000" w:themeColor="text1"/>
          <w:szCs w:val="32"/>
        </w:rPr>
        <w:t>业主、物业使用人应当遵守下列关于车辆行驶和停放的管理规定：</w:t>
      </w:r>
    </w:p>
    <w:p w:rsidR="006262FF" w:rsidRDefault="00F63624">
      <w:pPr>
        <w:spacing w:line="580" w:lineRule="exact"/>
        <w:ind w:firstLineChars="200" w:firstLine="640"/>
        <w:rPr>
          <w:rFonts w:ascii="仿宋_GB2312" w:eastAsia="仿宋_GB2312"/>
          <w:color w:val="000000" w:themeColor="text1"/>
          <w:szCs w:val="32"/>
        </w:rPr>
      </w:pPr>
      <w:r>
        <w:rPr>
          <w:rFonts w:ascii="仿宋_GB2312" w:eastAsia="仿宋_GB2312" w:hAnsi="宋体" w:hint="eastAsia"/>
          <w:color w:val="000000" w:themeColor="text1"/>
          <w:szCs w:val="32"/>
        </w:rPr>
        <w:t>（一）车辆应当在指定的停车位（停车区域）停放，禁止占用、堵塞消防车通道、公共通道或者其他非指定区域等；</w:t>
      </w:r>
      <w:r>
        <w:rPr>
          <w:rFonts w:ascii="仿宋_GB2312" w:eastAsia="仿宋_GB2312"/>
          <w:color w:val="000000" w:themeColor="text1"/>
          <w:szCs w:val="32"/>
        </w:rPr>
        <w:t xml:space="preserve"> </w:t>
      </w:r>
    </w:p>
    <w:p w:rsidR="006262FF" w:rsidRDefault="00F63624">
      <w:pPr>
        <w:spacing w:line="580" w:lineRule="exact"/>
        <w:ind w:firstLineChars="200" w:firstLine="640"/>
        <w:rPr>
          <w:rFonts w:ascii="仿宋_GB2312" w:eastAsia="仿宋_GB2312"/>
          <w:color w:val="000000" w:themeColor="text1"/>
          <w:szCs w:val="32"/>
        </w:rPr>
      </w:pPr>
      <w:r>
        <w:rPr>
          <w:rFonts w:ascii="仿宋_GB2312" w:eastAsia="仿宋_GB2312" w:hAnsi="宋体" w:hint="eastAsia"/>
          <w:color w:val="000000" w:themeColor="text1"/>
          <w:szCs w:val="32"/>
        </w:rPr>
        <w:t>（二）按照规定或者约定交纳汽车停放费用；</w:t>
      </w:r>
    </w:p>
    <w:p w:rsidR="006262FF" w:rsidRDefault="00F63624">
      <w:pPr>
        <w:spacing w:line="580" w:lineRule="exact"/>
        <w:ind w:firstLineChars="200" w:firstLine="640"/>
        <w:rPr>
          <w:rFonts w:ascii="仿宋_GB2312" w:eastAsia="仿宋_GB2312"/>
          <w:color w:val="000000" w:themeColor="text1"/>
          <w:szCs w:val="32"/>
        </w:rPr>
      </w:pPr>
      <w:r>
        <w:rPr>
          <w:rFonts w:ascii="仿宋_GB2312" w:eastAsia="仿宋_GB2312" w:hAnsi="宋体" w:hint="eastAsia"/>
          <w:color w:val="000000" w:themeColor="text1"/>
          <w:szCs w:val="32"/>
        </w:rPr>
        <w:t>（三）严格按照交通标识的要求行驶车辆，听从管理人员的指挥，车辆进入本物业管理区域应当按照规定低速行驶；</w:t>
      </w:r>
    </w:p>
    <w:p w:rsidR="006262FF" w:rsidRDefault="00F63624">
      <w:pPr>
        <w:spacing w:line="580" w:lineRule="exact"/>
        <w:ind w:firstLineChars="200" w:firstLine="640"/>
        <w:rPr>
          <w:rFonts w:ascii="仿宋_GB2312" w:eastAsia="仿宋_GB2312"/>
          <w:color w:val="000000" w:themeColor="text1"/>
          <w:szCs w:val="32"/>
        </w:rPr>
      </w:pPr>
      <w:r>
        <w:rPr>
          <w:rFonts w:ascii="仿宋_GB2312" w:eastAsia="仿宋_GB2312" w:hAnsi="宋体" w:hint="eastAsia"/>
          <w:color w:val="000000" w:themeColor="text1"/>
          <w:szCs w:val="32"/>
        </w:rPr>
        <w:t>（四）爱护停车场设备设施，造成损坏的应当承担赔偿责任；车位禁止堆放杂物、违规安装设施或者改作他用；</w:t>
      </w:r>
    </w:p>
    <w:p w:rsidR="006262FF" w:rsidRDefault="00F63624">
      <w:pPr>
        <w:spacing w:line="580" w:lineRule="exact"/>
        <w:ind w:firstLineChars="200" w:firstLine="640"/>
        <w:rPr>
          <w:rFonts w:ascii="仿宋_GB2312" w:eastAsia="仿宋_GB2312" w:hAnsi="宋体"/>
          <w:color w:val="000000" w:themeColor="text1"/>
          <w:szCs w:val="32"/>
        </w:rPr>
      </w:pPr>
      <w:r>
        <w:rPr>
          <w:rFonts w:ascii="仿宋_GB2312" w:eastAsia="仿宋_GB2312" w:hAnsi="宋体" w:hint="eastAsia"/>
          <w:color w:val="000000" w:themeColor="text1"/>
          <w:szCs w:val="32"/>
        </w:rPr>
        <w:t>（五）业主、物业使用人对车辆有保管要求的，应当与物业服务企业另行签订车辆保管协议；</w:t>
      </w:r>
    </w:p>
    <w:p w:rsidR="006262FF" w:rsidRDefault="00F63624">
      <w:pPr>
        <w:spacing w:line="580" w:lineRule="exact"/>
        <w:ind w:firstLineChars="200" w:firstLine="640"/>
        <w:rPr>
          <w:rFonts w:ascii="仿宋_GB2312" w:eastAsia="仿宋_GB2312" w:hAnsi="宋体"/>
          <w:color w:val="000000" w:themeColor="text1"/>
          <w:szCs w:val="32"/>
        </w:rPr>
      </w:pPr>
      <w:r>
        <w:rPr>
          <w:rFonts w:ascii="仿宋_GB2312" w:eastAsia="仿宋_GB2312" w:hAnsi="宋体" w:hint="eastAsia"/>
          <w:color w:val="000000" w:themeColor="text1"/>
          <w:szCs w:val="32"/>
        </w:rPr>
        <w:t>（六）</w:t>
      </w:r>
      <w:r>
        <w:rPr>
          <w:rFonts w:ascii="仿宋_GB2312" w:eastAsia="仿宋_GB2312" w:hAnsi="宋体" w:hint="eastAsia"/>
          <w:color w:val="000000" w:themeColor="text1"/>
          <w:szCs w:val="32"/>
          <w:u w:val="single"/>
        </w:rPr>
        <w:t xml:space="preserve">                                       </w:t>
      </w:r>
      <w:r>
        <w:rPr>
          <w:rFonts w:ascii="仿宋_GB2312" w:eastAsia="仿宋_GB2312" w:hAnsi="宋体" w:hint="eastAsia"/>
          <w:color w:val="000000" w:themeColor="text1"/>
          <w:szCs w:val="32"/>
        </w:rPr>
        <w:t>。</w:t>
      </w:r>
    </w:p>
    <w:p w:rsidR="006262FF" w:rsidRDefault="00F63624" w:rsidP="00285AC7">
      <w:pPr>
        <w:spacing w:line="580" w:lineRule="exact"/>
        <w:ind w:firstLineChars="200" w:firstLine="643"/>
        <w:rPr>
          <w:rFonts w:ascii="仿宋_GB2312" w:eastAsia="仿宋_GB2312" w:hAnsi="宋体"/>
          <w:color w:val="000000" w:themeColor="text1"/>
          <w:szCs w:val="32"/>
        </w:rPr>
      </w:pPr>
      <w:r>
        <w:rPr>
          <w:rFonts w:ascii="仿宋_GB2312" w:eastAsia="仿宋_GB2312" w:hAnsi="宋体" w:hint="eastAsia"/>
          <w:b/>
          <w:color w:val="000000" w:themeColor="text1"/>
          <w:szCs w:val="32"/>
        </w:rPr>
        <w:t>第十二条</w:t>
      </w:r>
      <w:r>
        <w:rPr>
          <w:rFonts w:ascii="仿宋_GB2312" w:eastAsia="仿宋_GB2312" w:hAnsi="宋体" w:hint="eastAsia"/>
          <w:color w:val="000000" w:themeColor="text1"/>
          <w:szCs w:val="32"/>
        </w:rPr>
        <w:t xml:space="preserve">  </w:t>
      </w:r>
      <w:r>
        <w:rPr>
          <w:rFonts w:ascii="仿宋_GB2312" w:eastAsia="仿宋_GB2312" w:hAnsi="宋体" w:hint="eastAsia"/>
          <w:color w:val="000000" w:themeColor="text1"/>
          <w:szCs w:val="32"/>
        </w:rPr>
        <w:t>业主不得违反法律、法规以及本规约，将住宅改变为经营性用房。业主将住宅改变为经营性用</w:t>
      </w:r>
      <w:r>
        <w:rPr>
          <w:rFonts w:ascii="仿宋_GB2312" w:eastAsia="仿宋_GB2312" w:hAnsi="宋体" w:hint="eastAsia"/>
          <w:color w:val="000000" w:themeColor="text1"/>
          <w:szCs w:val="32"/>
        </w:rPr>
        <w:t>房的，除遵守法律、法规以及本规约外，应当经有利害关系的业主一致同意。</w:t>
      </w:r>
    </w:p>
    <w:p w:rsidR="006262FF" w:rsidRDefault="00F63624" w:rsidP="00285AC7">
      <w:pPr>
        <w:spacing w:line="580" w:lineRule="exact"/>
        <w:ind w:firstLineChars="200" w:firstLine="643"/>
        <w:rPr>
          <w:rFonts w:ascii="仿宋_GB2312" w:eastAsia="仿宋_GB2312" w:hAnsi="宋体"/>
          <w:color w:val="000000" w:themeColor="text1"/>
          <w:szCs w:val="32"/>
        </w:rPr>
      </w:pPr>
      <w:r>
        <w:rPr>
          <w:rFonts w:ascii="仿宋_GB2312" w:eastAsia="仿宋_GB2312" w:hAnsi="宋体" w:hint="eastAsia"/>
          <w:b/>
          <w:color w:val="000000" w:themeColor="text1"/>
          <w:szCs w:val="32"/>
        </w:rPr>
        <w:t>第十三条</w:t>
      </w:r>
      <w:r>
        <w:rPr>
          <w:rFonts w:ascii="仿宋_GB2312" w:eastAsia="仿宋_GB2312" w:hAnsi="宋体" w:hint="eastAsia"/>
          <w:color w:val="000000" w:themeColor="text1"/>
          <w:szCs w:val="32"/>
        </w:rPr>
        <w:t xml:space="preserve">  </w:t>
      </w:r>
      <w:r>
        <w:rPr>
          <w:rFonts w:ascii="仿宋_GB2312" w:eastAsia="仿宋_GB2312" w:hAnsi="宋体" w:hint="eastAsia"/>
          <w:color w:val="000000" w:themeColor="text1"/>
          <w:szCs w:val="32"/>
        </w:rPr>
        <w:t>业主对其负有维护责任的物业，应当按照有关规定和本规约以及住宅养护标准，定期维修养护。</w:t>
      </w:r>
    </w:p>
    <w:p w:rsidR="006262FF" w:rsidRDefault="00F63624">
      <w:pPr>
        <w:spacing w:line="580" w:lineRule="exact"/>
        <w:ind w:firstLineChars="200" w:firstLine="640"/>
        <w:rPr>
          <w:rFonts w:ascii="仿宋_GB2312" w:eastAsia="仿宋_GB2312"/>
          <w:color w:val="000000" w:themeColor="text1"/>
          <w:szCs w:val="32"/>
        </w:rPr>
      </w:pPr>
      <w:r>
        <w:rPr>
          <w:rFonts w:ascii="仿宋_GB2312" w:eastAsia="仿宋_GB2312" w:hAnsi="宋体" w:hint="eastAsia"/>
          <w:color w:val="000000" w:themeColor="text1"/>
          <w:szCs w:val="32"/>
        </w:rPr>
        <w:t>国家规定的保修期届满后，物业的维修责任，按照下列规定划分：</w:t>
      </w:r>
    </w:p>
    <w:p w:rsidR="006262FF" w:rsidRDefault="00F63624">
      <w:pPr>
        <w:spacing w:line="580" w:lineRule="exact"/>
        <w:ind w:firstLineChars="200" w:firstLine="640"/>
        <w:rPr>
          <w:rFonts w:ascii="仿宋_GB2312" w:eastAsia="仿宋_GB2312"/>
          <w:color w:val="000000" w:themeColor="text1"/>
          <w:szCs w:val="32"/>
        </w:rPr>
      </w:pPr>
      <w:r>
        <w:rPr>
          <w:rFonts w:ascii="仿宋_GB2312" w:eastAsia="仿宋_GB2312" w:hAnsi="宋体" w:hint="eastAsia"/>
          <w:color w:val="000000" w:themeColor="text1"/>
          <w:szCs w:val="32"/>
        </w:rPr>
        <w:t>（一）业主专有部分，由业主自行维修；毗连部位，由相邻业主共同维修；</w:t>
      </w:r>
    </w:p>
    <w:p w:rsidR="006262FF" w:rsidRDefault="00F63624">
      <w:pPr>
        <w:spacing w:line="580" w:lineRule="exact"/>
        <w:ind w:firstLineChars="200" w:firstLine="640"/>
        <w:rPr>
          <w:rFonts w:ascii="仿宋_GB2312" w:eastAsia="仿宋_GB2312"/>
          <w:color w:val="000000" w:themeColor="text1"/>
          <w:szCs w:val="32"/>
        </w:rPr>
      </w:pPr>
      <w:r>
        <w:rPr>
          <w:rFonts w:ascii="仿宋_GB2312" w:eastAsia="仿宋_GB2312" w:hAnsi="宋体" w:hint="eastAsia"/>
          <w:color w:val="000000" w:themeColor="text1"/>
          <w:szCs w:val="32"/>
        </w:rPr>
        <w:t>（二）单幢房屋整体共用部位、共用设施设备的维修、更新、改造，由该幢房屋的业主按照拥有专有部分面积所占比例承担；</w:t>
      </w:r>
    </w:p>
    <w:p w:rsidR="006262FF" w:rsidRDefault="00F63624">
      <w:pPr>
        <w:spacing w:line="580" w:lineRule="exact"/>
        <w:ind w:firstLineChars="200" w:firstLine="640"/>
        <w:rPr>
          <w:rFonts w:ascii="仿宋_GB2312" w:eastAsia="仿宋_GB2312"/>
          <w:color w:val="000000" w:themeColor="text1"/>
          <w:szCs w:val="32"/>
        </w:rPr>
      </w:pPr>
      <w:r>
        <w:rPr>
          <w:rFonts w:ascii="仿宋_GB2312" w:eastAsia="仿宋_GB2312" w:hAnsi="宋体" w:hint="eastAsia"/>
          <w:color w:val="000000" w:themeColor="text1"/>
          <w:szCs w:val="32"/>
        </w:rPr>
        <w:t>（三）单幢房屋有两个或者两个以上单元，单元内共用部位、共用设施设备的维修、更新、改造，由单元内的业主按照</w:t>
      </w:r>
      <w:r>
        <w:rPr>
          <w:rFonts w:ascii="仿宋_GB2312" w:eastAsia="仿宋_GB2312" w:hAnsi="宋体" w:hint="eastAsia"/>
          <w:color w:val="000000" w:themeColor="text1"/>
          <w:szCs w:val="32"/>
        </w:rPr>
        <w:t>拥有专有部分面积所占比例承担；涉及两个或者两个以上单元共用部位、共用设施设备的维修、更新、改造，由两个或者两个以上单元的业主按照拥有专有部分面积所占比例承担；</w:t>
      </w:r>
    </w:p>
    <w:p w:rsidR="006262FF" w:rsidRDefault="00F63624">
      <w:pPr>
        <w:spacing w:line="580" w:lineRule="exact"/>
        <w:ind w:firstLineChars="200" w:firstLine="640"/>
        <w:rPr>
          <w:rFonts w:ascii="仿宋_GB2312" w:eastAsia="仿宋_GB2312"/>
          <w:color w:val="000000" w:themeColor="text1"/>
          <w:szCs w:val="32"/>
        </w:rPr>
      </w:pPr>
      <w:r>
        <w:rPr>
          <w:rFonts w:ascii="仿宋_GB2312" w:eastAsia="仿宋_GB2312" w:hAnsi="宋体" w:hint="eastAsia"/>
          <w:color w:val="000000" w:themeColor="text1"/>
          <w:szCs w:val="32"/>
        </w:rPr>
        <w:t>（四）单幢房屋不上人屋顶的维修，由屋顶庇护范围下的业主按照拥有专有部分面积所占比例承担；</w:t>
      </w:r>
    </w:p>
    <w:p w:rsidR="006262FF" w:rsidRDefault="00F63624">
      <w:pPr>
        <w:spacing w:line="580" w:lineRule="exact"/>
        <w:ind w:firstLineChars="200" w:firstLine="640"/>
        <w:rPr>
          <w:rFonts w:ascii="仿宋_GB2312" w:eastAsia="仿宋_GB2312"/>
          <w:color w:val="000000" w:themeColor="text1"/>
          <w:szCs w:val="32"/>
        </w:rPr>
      </w:pPr>
      <w:r>
        <w:rPr>
          <w:rFonts w:ascii="仿宋_GB2312" w:eastAsia="仿宋_GB2312" w:hAnsi="宋体" w:hint="eastAsia"/>
          <w:color w:val="000000" w:themeColor="text1"/>
          <w:szCs w:val="32"/>
        </w:rPr>
        <w:t>（五）单幢房屋可上人屋顶（包括屋面和周边围护），为各层共用的，由屋顶庇护范围下各层业主，按照拥有专有部分面积所占比例承担；为若干层（户）使用的，由使用层（户）的业主按照拥有专有部分面积所占比例承担；</w:t>
      </w:r>
    </w:p>
    <w:p w:rsidR="006262FF" w:rsidRDefault="00F63624">
      <w:pPr>
        <w:spacing w:line="580" w:lineRule="exact"/>
        <w:ind w:firstLineChars="200" w:firstLine="640"/>
        <w:rPr>
          <w:rFonts w:ascii="仿宋_GB2312" w:eastAsia="仿宋_GB2312"/>
          <w:color w:val="000000" w:themeColor="text1"/>
          <w:szCs w:val="32"/>
        </w:rPr>
      </w:pPr>
      <w:r>
        <w:rPr>
          <w:rFonts w:ascii="仿宋_GB2312" w:eastAsia="仿宋_GB2312" w:hAnsi="宋体" w:hint="eastAsia"/>
          <w:color w:val="000000" w:themeColor="text1"/>
          <w:szCs w:val="32"/>
        </w:rPr>
        <w:t>（六）物业全体共有部分的维修、更新、改造，由全体业主按照拥有专</w:t>
      </w:r>
      <w:r>
        <w:rPr>
          <w:rFonts w:ascii="仿宋_GB2312" w:eastAsia="仿宋_GB2312" w:hAnsi="宋体" w:hint="eastAsia"/>
          <w:color w:val="000000" w:themeColor="text1"/>
          <w:szCs w:val="32"/>
        </w:rPr>
        <w:t>有部分面积所占比例承担。</w:t>
      </w:r>
    </w:p>
    <w:p w:rsidR="006262FF" w:rsidRDefault="00F63624">
      <w:pPr>
        <w:spacing w:line="580" w:lineRule="exact"/>
        <w:ind w:firstLineChars="200" w:firstLine="640"/>
        <w:rPr>
          <w:rFonts w:ascii="仿宋_GB2312" w:eastAsia="仿宋_GB2312" w:hAnsi="宋体"/>
          <w:color w:val="000000" w:themeColor="text1"/>
          <w:szCs w:val="32"/>
        </w:rPr>
      </w:pPr>
      <w:r>
        <w:rPr>
          <w:rFonts w:ascii="仿宋_GB2312" w:eastAsia="仿宋_GB2312" w:hAnsi="宋体" w:hint="eastAsia"/>
          <w:color w:val="000000" w:themeColor="text1"/>
          <w:szCs w:val="32"/>
        </w:rPr>
        <w:t>属于人为损坏的，由损坏者负责修复；造成损失的，应当赔偿。</w:t>
      </w:r>
    </w:p>
    <w:p w:rsidR="006262FF" w:rsidRDefault="00F63624">
      <w:pPr>
        <w:spacing w:line="580" w:lineRule="exact"/>
        <w:ind w:firstLineChars="200" w:firstLine="640"/>
        <w:rPr>
          <w:rFonts w:ascii="仿宋_GB2312" w:eastAsia="仿宋_GB2312" w:hAnsi="宋体"/>
          <w:color w:val="000000" w:themeColor="text1"/>
          <w:szCs w:val="32"/>
        </w:rPr>
      </w:pPr>
      <w:r>
        <w:rPr>
          <w:rFonts w:ascii="仿宋_GB2312" w:eastAsia="仿宋_GB2312" w:hAnsi="宋体" w:hint="eastAsia"/>
          <w:color w:val="000000" w:themeColor="text1"/>
          <w:szCs w:val="32"/>
        </w:rPr>
        <w:t>在国家规定的保修期限内，建设单位应当按照国家规定的保修期限和保修范围，承担物业的保修责任。</w:t>
      </w:r>
      <w:r>
        <w:rPr>
          <w:rFonts w:ascii="仿宋_GB2312" w:eastAsia="仿宋_GB2312" w:hAnsi="宋体" w:hint="eastAsia"/>
          <w:color w:val="000000" w:themeColor="text1"/>
          <w:szCs w:val="32"/>
        </w:rPr>
        <w:t xml:space="preserve"> </w:t>
      </w:r>
    </w:p>
    <w:p w:rsidR="006262FF" w:rsidRDefault="00F63624" w:rsidP="00285AC7">
      <w:pPr>
        <w:spacing w:line="580" w:lineRule="exact"/>
        <w:ind w:firstLineChars="200" w:firstLine="643"/>
        <w:rPr>
          <w:rFonts w:ascii="仿宋_GB2312" w:eastAsia="仿宋_GB2312" w:hAnsi="宋体"/>
          <w:color w:val="000000" w:themeColor="text1"/>
          <w:szCs w:val="32"/>
        </w:rPr>
      </w:pPr>
      <w:r>
        <w:rPr>
          <w:rFonts w:ascii="仿宋_GB2312" w:eastAsia="仿宋_GB2312" w:hAnsi="宋体" w:hint="eastAsia"/>
          <w:b/>
          <w:color w:val="000000" w:themeColor="text1"/>
          <w:szCs w:val="32"/>
        </w:rPr>
        <w:t>第十四条</w:t>
      </w:r>
      <w:r>
        <w:rPr>
          <w:rFonts w:ascii="仿宋_GB2312" w:eastAsia="仿宋_GB2312" w:hAnsi="宋体" w:hint="eastAsia"/>
          <w:color w:val="000000" w:themeColor="text1"/>
          <w:szCs w:val="32"/>
        </w:rPr>
        <w:t xml:space="preserve">  </w:t>
      </w:r>
      <w:r>
        <w:rPr>
          <w:rFonts w:ascii="仿宋_GB2312" w:eastAsia="仿宋_GB2312" w:hAnsi="宋体" w:hint="eastAsia"/>
          <w:color w:val="000000" w:themeColor="text1"/>
          <w:szCs w:val="32"/>
        </w:rPr>
        <w:t>物业出现安全隐患，危及公共利益以及他人合法权益时，责任人应当及时维修养护；责任人不履行维修养护义务的，按照本规约，由物业服务企业维修养护或者采取应急防范措施，费用由责任人承担。</w:t>
      </w:r>
    </w:p>
    <w:p w:rsidR="006262FF" w:rsidRDefault="00F63624">
      <w:pPr>
        <w:spacing w:line="580" w:lineRule="exact"/>
        <w:ind w:firstLineChars="200" w:firstLine="640"/>
        <w:rPr>
          <w:rFonts w:ascii="仿宋_GB2312" w:eastAsia="仿宋_GB2312" w:hAnsi="宋体"/>
          <w:color w:val="000000" w:themeColor="text1"/>
          <w:szCs w:val="32"/>
        </w:rPr>
      </w:pPr>
      <w:r>
        <w:rPr>
          <w:rFonts w:ascii="仿宋_GB2312" w:eastAsia="仿宋_GB2312" w:hAnsi="宋体" w:hint="eastAsia"/>
          <w:color w:val="000000" w:themeColor="text1"/>
          <w:szCs w:val="32"/>
        </w:rPr>
        <w:t>业主、建设单位和物业服务企业进行维修养护时，有关业主、物业使用人应当予以配合。</w:t>
      </w:r>
    </w:p>
    <w:p w:rsidR="006262FF" w:rsidRDefault="00F63624" w:rsidP="00285AC7">
      <w:pPr>
        <w:spacing w:line="580" w:lineRule="exact"/>
        <w:ind w:firstLineChars="200" w:firstLine="643"/>
        <w:rPr>
          <w:rFonts w:ascii="仿宋_GB2312" w:eastAsia="仿宋_GB2312" w:hAnsi="宋体"/>
          <w:color w:val="000000" w:themeColor="text1"/>
          <w:szCs w:val="32"/>
        </w:rPr>
      </w:pPr>
      <w:r>
        <w:rPr>
          <w:rFonts w:ascii="仿宋_GB2312" w:eastAsia="仿宋_GB2312" w:hAnsi="宋体" w:hint="eastAsia"/>
          <w:b/>
          <w:color w:val="000000" w:themeColor="text1"/>
          <w:szCs w:val="32"/>
        </w:rPr>
        <w:t>第十五条</w:t>
      </w:r>
      <w:r>
        <w:rPr>
          <w:rFonts w:ascii="仿宋_GB2312" w:eastAsia="仿宋_GB2312" w:hAnsi="宋体" w:hint="eastAsia"/>
          <w:color w:val="000000" w:themeColor="text1"/>
          <w:szCs w:val="32"/>
        </w:rPr>
        <w:t xml:space="preserve">  </w:t>
      </w:r>
      <w:r>
        <w:rPr>
          <w:rFonts w:ascii="仿宋_GB2312" w:eastAsia="仿宋_GB2312" w:hAnsi="宋体" w:hint="eastAsia"/>
          <w:color w:val="000000" w:themeColor="text1"/>
          <w:szCs w:val="32"/>
        </w:rPr>
        <w:t>对在物业管理区域内占用共用部位、共用设施设备的约定如</w:t>
      </w:r>
      <w:r>
        <w:rPr>
          <w:rFonts w:ascii="仿宋_GB2312" w:eastAsia="仿宋_GB2312" w:hAnsi="宋体" w:hint="eastAsia"/>
          <w:color w:val="000000" w:themeColor="text1"/>
          <w:szCs w:val="32"/>
        </w:rPr>
        <w:t>下：</w:t>
      </w:r>
    </w:p>
    <w:p w:rsidR="006262FF" w:rsidRDefault="00F63624">
      <w:pPr>
        <w:spacing w:line="580" w:lineRule="exact"/>
        <w:ind w:firstLineChars="200" w:firstLine="640"/>
        <w:rPr>
          <w:rFonts w:ascii="仿宋_GB2312" w:eastAsia="仿宋_GB2312" w:hAnsi="宋体"/>
          <w:color w:val="000000" w:themeColor="text1"/>
          <w:szCs w:val="32"/>
        </w:rPr>
      </w:pPr>
      <w:r>
        <w:rPr>
          <w:rFonts w:ascii="仿宋_GB2312" w:eastAsia="仿宋_GB2312" w:hAnsi="宋体" w:hint="eastAsia"/>
          <w:color w:val="000000" w:themeColor="text1"/>
          <w:szCs w:val="32"/>
        </w:rPr>
        <w:t>（一）任何单位和个人不得擅自占用、挖掘物业管理区域内的道路、场地、绿地或者占用其他共用部位、共用设施设备。确需临时占用、挖掘的，应当采取措施保障安全，并及时恢复原状，造成损失的，应当依法赔偿；</w:t>
      </w:r>
    </w:p>
    <w:p w:rsidR="006262FF" w:rsidRDefault="00F63624">
      <w:pPr>
        <w:spacing w:line="580" w:lineRule="exact"/>
        <w:ind w:firstLineChars="200" w:firstLine="640"/>
        <w:rPr>
          <w:rFonts w:ascii="仿宋_GB2312" w:eastAsia="仿宋_GB2312" w:hAnsi="宋体"/>
          <w:color w:val="000000" w:themeColor="text1"/>
          <w:szCs w:val="32"/>
        </w:rPr>
      </w:pPr>
      <w:r>
        <w:rPr>
          <w:rFonts w:ascii="仿宋_GB2312" w:eastAsia="仿宋_GB2312" w:hAnsi="宋体" w:hint="eastAsia"/>
          <w:color w:val="000000" w:themeColor="text1"/>
          <w:szCs w:val="32"/>
        </w:rPr>
        <w:t>（二）因维修物业或者公共利益需要，业主确需临时占用、挖掘的，应当征得物业服务企业和利害关系人的同意，并依法办理相关手续；物业服务企业确需临时占用、挖掘的，应当征得利害关系人同意，事先在物业管理区域内公告，并依法办理相关手续；</w:t>
      </w:r>
    </w:p>
    <w:p w:rsidR="006262FF" w:rsidRDefault="00F63624">
      <w:pPr>
        <w:spacing w:line="580" w:lineRule="exact"/>
        <w:ind w:firstLineChars="200" w:firstLine="640"/>
        <w:rPr>
          <w:rFonts w:ascii="仿宋_GB2312" w:eastAsia="仿宋_GB2312" w:hAnsi="宋体"/>
          <w:color w:val="000000" w:themeColor="text1"/>
          <w:szCs w:val="32"/>
        </w:rPr>
      </w:pPr>
      <w:r>
        <w:rPr>
          <w:rFonts w:ascii="仿宋_GB2312" w:eastAsia="仿宋_GB2312" w:hAnsi="宋体" w:hint="eastAsia"/>
          <w:color w:val="000000" w:themeColor="text1"/>
          <w:szCs w:val="32"/>
        </w:rPr>
        <w:t>（三）供电、供水、供气、供热、通信、有线电视等专业经营单位因维修、养护、改建、扩建等，</w:t>
      </w:r>
      <w:r>
        <w:rPr>
          <w:rFonts w:ascii="仿宋_GB2312" w:eastAsia="仿宋_GB2312" w:hAnsi="宋体" w:hint="eastAsia"/>
          <w:color w:val="000000" w:themeColor="text1"/>
          <w:szCs w:val="32"/>
        </w:rPr>
        <w:t>需要临时占用、挖掘的，应当事先告知物业服务企业，在物业管理区域内公告，并依法办理相关手续；</w:t>
      </w:r>
    </w:p>
    <w:p w:rsidR="006262FF" w:rsidRDefault="00F63624">
      <w:pPr>
        <w:spacing w:line="580" w:lineRule="exact"/>
        <w:ind w:firstLineChars="200" w:firstLine="640"/>
        <w:jc w:val="left"/>
        <w:rPr>
          <w:rFonts w:ascii="仿宋_GB2312" w:eastAsia="仿宋_GB2312" w:hAnsi="宋体"/>
          <w:color w:val="000000" w:themeColor="text1"/>
          <w:szCs w:val="32"/>
        </w:rPr>
      </w:pPr>
      <w:r>
        <w:rPr>
          <w:rFonts w:ascii="仿宋_GB2312" w:eastAsia="仿宋_GB2312" w:hAnsi="宋体" w:hint="eastAsia"/>
          <w:color w:val="000000" w:themeColor="text1"/>
          <w:szCs w:val="32"/>
        </w:rPr>
        <w:t>（四）</w:t>
      </w:r>
      <w:r>
        <w:rPr>
          <w:rFonts w:ascii="仿宋_GB2312" w:eastAsia="仿宋_GB2312" w:hAnsi="宋体" w:hint="eastAsia"/>
          <w:color w:val="000000" w:themeColor="text1"/>
          <w:szCs w:val="32"/>
          <w:u w:val="single"/>
        </w:rPr>
        <w:t xml:space="preserve">                                       </w:t>
      </w:r>
      <w:r>
        <w:rPr>
          <w:rFonts w:ascii="仿宋_GB2312" w:eastAsia="仿宋_GB2312" w:hAnsi="宋体" w:hint="eastAsia"/>
          <w:color w:val="000000" w:themeColor="text1"/>
          <w:szCs w:val="32"/>
        </w:rPr>
        <w:t>。</w:t>
      </w:r>
    </w:p>
    <w:p w:rsidR="006262FF" w:rsidRDefault="00F63624" w:rsidP="00285AC7">
      <w:pPr>
        <w:spacing w:line="580" w:lineRule="exact"/>
        <w:ind w:firstLineChars="200" w:firstLine="643"/>
        <w:rPr>
          <w:rFonts w:ascii="仿宋_GB2312" w:eastAsia="仿宋_GB2312" w:hAnsi="宋体"/>
          <w:color w:val="000000" w:themeColor="text1"/>
          <w:szCs w:val="32"/>
        </w:rPr>
      </w:pPr>
      <w:r>
        <w:rPr>
          <w:rFonts w:ascii="仿宋_GB2312" w:eastAsia="仿宋_GB2312" w:hAnsi="宋体" w:hint="eastAsia"/>
          <w:b/>
          <w:color w:val="000000" w:themeColor="text1"/>
          <w:szCs w:val="32"/>
        </w:rPr>
        <w:t>第十六条</w:t>
      </w:r>
      <w:r>
        <w:rPr>
          <w:rFonts w:ascii="仿宋_GB2312" w:eastAsia="仿宋_GB2312" w:hAnsi="宋体" w:hint="eastAsia"/>
          <w:color w:val="000000" w:themeColor="text1"/>
          <w:szCs w:val="32"/>
        </w:rPr>
        <w:t xml:space="preserve">  </w:t>
      </w:r>
      <w:r>
        <w:rPr>
          <w:rFonts w:ascii="仿宋_GB2312" w:eastAsia="仿宋_GB2312" w:hAnsi="宋体" w:hint="eastAsia"/>
          <w:color w:val="000000" w:themeColor="text1"/>
          <w:szCs w:val="32"/>
        </w:rPr>
        <w:t>业主应当按照规定交纳住宅专项维修资金。住宅专项维修资金属于业主共有，专项用于物业保修期届满后物业共用部位、共用设施设备的维修、更新和改造，不得挪作他用。</w:t>
      </w:r>
    </w:p>
    <w:p w:rsidR="006262FF" w:rsidRDefault="00F63624">
      <w:pPr>
        <w:spacing w:line="580" w:lineRule="exact"/>
        <w:ind w:firstLineChars="200" w:firstLine="640"/>
        <w:rPr>
          <w:rFonts w:ascii="仿宋_GB2312" w:eastAsia="仿宋_GB2312" w:hAnsi="宋体"/>
          <w:color w:val="000000" w:themeColor="text1"/>
          <w:szCs w:val="32"/>
        </w:rPr>
      </w:pPr>
      <w:r>
        <w:rPr>
          <w:rFonts w:ascii="仿宋_GB2312" w:eastAsia="仿宋_GB2312" w:hAnsi="宋体" w:hint="eastAsia"/>
          <w:color w:val="000000" w:themeColor="text1"/>
          <w:szCs w:val="32"/>
        </w:rPr>
        <w:t>住宅专项维修资金余额不足首期筹集金额百分之三十的，业主应当按照有关规定以及业主共同的决定，续筹住宅专项维修资金。</w:t>
      </w:r>
    </w:p>
    <w:p w:rsidR="006262FF" w:rsidRDefault="00F63624">
      <w:pPr>
        <w:spacing w:line="580" w:lineRule="exact"/>
        <w:ind w:firstLineChars="200" w:firstLine="640"/>
        <w:rPr>
          <w:rFonts w:ascii="仿宋_GB2312" w:eastAsia="仿宋_GB2312" w:hAnsi="宋体"/>
          <w:color w:val="000000" w:themeColor="text1"/>
          <w:szCs w:val="32"/>
        </w:rPr>
      </w:pPr>
      <w:r>
        <w:rPr>
          <w:rFonts w:ascii="仿宋_GB2312" w:eastAsia="仿宋_GB2312" w:hAnsi="宋体" w:hint="eastAsia"/>
          <w:color w:val="000000" w:themeColor="text1"/>
          <w:szCs w:val="32"/>
        </w:rPr>
        <w:t>本物业管理区域需要使用维修资金的，可以委托物业服务企业依法办理申请使用维修资金相关事宜。</w:t>
      </w:r>
    </w:p>
    <w:p w:rsidR="006262FF" w:rsidRDefault="00F63624" w:rsidP="00285AC7">
      <w:pPr>
        <w:spacing w:line="580" w:lineRule="exact"/>
        <w:ind w:firstLineChars="200" w:firstLine="643"/>
        <w:rPr>
          <w:rFonts w:ascii="仿宋_GB2312" w:eastAsia="仿宋_GB2312"/>
          <w:color w:val="000000" w:themeColor="text1"/>
          <w:szCs w:val="32"/>
        </w:rPr>
      </w:pPr>
      <w:r>
        <w:rPr>
          <w:rFonts w:ascii="仿宋_GB2312" w:eastAsia="仿宋_GB2312" w:hAnsi="宋体" w:hint="eastAsia"/>
          <w:b/>
          <w:color w:val="000000" w:themeColor="text1"/>
          <w:szCs w:val="32"/>
        </w:rPr>
        <w:t>第十七条</w:t>
      </w:r>
      <w:r>
        <w:rPr>
          <w:rFonts w:ascii="仿宋_GB2312" w:eastAsia="仿宋_GB2312" w:hAnsi="宋体" w:hint="eastAsia"/>
          <w:b/>
          <w:color w:val="000000" w:themeColor="text1"/>
          <w:szCs w:val="32"/>
        </w:rPr>
        <w:t xml:space="preserve"> </w:t>
      </w:r>
      <w:r>
        <w:rPr>
          <w:rFonts w:ascii="仿宋_GB2312" w:eastAsia="仿宋_GB2312" w:hAnsi="宋体" w:hint="eastAsia"/>
          <w:color w:val="000000" w:themeColor="text1"/>
          <w:szCs w:val="32"/>
        </w:rPr>
        <w:t xml:space="preserve"> </w:t>
      </w:r>
      <w:r>
        <w:rPr>
          <w:rFonts w:ascii="仿宋_GB2312" w:eastAsia="仿宋_GB2312" w:hAnsi="宋体" w:hint="eastAsia"/>
          <w:color w:val="000000" w:themeColor="text1"/>
          <w:szCs w:val="32"/>
        </w:rPr>
        <w:t>物业所有权发生转移时，业主应当与物业服务企业结清物业费。</w:t>
      </w:r>
    </w:p>
    <w:p w:rsidR="006262FF" w:rsidRDefault="00F63624">
      <w:pPr>
        <w:spacing w:line="580" w:lineRule="exact"/>
        <w:ind w:firstLineChars="200" w:firstLine="640"/>
        <w:rPr>
          <w:rFonts w:ascii="仿宋_GB2312" w:eastAsia="仿宋_GB2312" w:hAnsi="宋体"/>
          <w:color w:val="000000" w:themeColor="text1"/>
          <w:szCs w:val="32"/>
        </w:rPr>
      </w:pPr>
      <w:r>
        <w:rPr>
          <w:rFonts w:ascii="仿宋_GB2312" w:eastAsia="仿宋_GB2312" w:hAnsi="宋体" w:hint="eastAsia"/>
          <w:color w:val="000000" w:themeColor="text1"/>
          <w:szCs w:val="32"/>
        </w:rPr>
        <w:t>业主转让或者出租物业时，应当将本规约的内容告知受让人或者承租人，并自物业转让合同或者租赁合同签订之日起十五日内，将物业转让或者出租的情况告知物业服务企业。</w:t>
      </w:r>
    </w:p>
    <w:p w:rsidR="006262FF" w:rsidRDefault="00F63624">
      <w:pPr>
        <w:pStyle w:val="a3"/>
        <w:spacing w:line="580" w:lineRule="exact"/>
        <w:ind w:firstLine="640"/>
        <w:rPr>
          <w:rFonts w:ascii="仿宋_GB2312" w:eastAsia="仿宋_GB2312" w:hAnsi="宋体"/>
          <w:color w:val="000000" w:themeColor="text1"/>
          <w:szCs w:val="32"/>
        </w:rPr>
      </w:pPr>
      <w:r>
        <w:rPr>
          <w:rFonts w:ascii="仿宋_GB2312" w:eastAsia="仿宋_GB2312" w:hAnsi="宋体" w:hint="eastAsia"/>
          <w:b/>
          <w:color w:val="000000" w:themeColor="text1"/>
          <w:szCs w:val="32"/>
        </w:rPr>
        <w:t>第十八条</w:t>
      </w:r>
      <w:r>
        <w:rPr>
          <w:rFonts w:ascii="仿宋_GB2312" w:eastAsia="仿宋_GB2312" w:hAnsi="宋体" w:hint="eastAsia"/>
          <w:color w:val="000000" w:themeColor="text1"/>
          <w:szCs w:val="32"/>
        </w:rPr>
        <w:t xml:space="preserve">  </w:t>
      </w:r>
      <w:r>
        <w:rPr>
          <w:rFonts w:ascii="仿宋_GB2312" w:eastAsia="仿宋_GB2312" w:hint="eastAsia"/>
          <w:color w:val="000000" w:themeColor="text1"/>
          <w:kern w:val="2"/>
          <w:szCs w:val="32"/>
        </w:rPr>
        <w:t>本物业管理区域内对业主、物业使用人</w:t>
      </w:r>
      <w:r>
        <w:rPr>
          <w:rFonts w:ascii="仿宋_GB2312" w:eastAsia="仿宋_GB2312" w:hAnsi="宋体" w:hint="eastAsia"/>
          <w:color w:val="000000" w:themeColor="text1"/>
          <w:szCs w:val="32"/>
        </w:rPr>
        <w:t>需要约定的其他事项：</w:t>
      </w:r>
    </w:p>
    <w:p w:rsidR="006262FF" w:rsidRDefault="00F63624">
      <w:pPr>
        <w:pStyle w:val="a7"/>
        <w:widowControl w:val="0"/>
        <w:adjustRightInd w:val="0"/>
        <w:snapToGrid w:val="0"/>
        <w:spacing w:before="0" w:beforeAutospacing="0" w:after="0" w:afterAutospacing="0" w:line="580" w:lineRule="exact"/>
        <w:ind w:firstLineChars="200" w:firstLine="640"/>
        <w:jc w:val="both"/>
        <w:rPr>
          <w:rFonts w:ascii="仿宋_GB2312" w:eastAsia="仿宋_GB2312"/>
          <w:color w:val="000000" w:themeColor="text1"/>
          <w:kern w:val="2"/>
          <w:sz w:val="32"/>
          <w:szCs w:val="32"/>
        </w:rPr>
      </w:pPr>
      <w:r>
        <w:rPr>
          <w:rFonts w:ascii="仿宋_GB2312" w:eastAsia="仿宋_GB2312" w:hint="eastAsia"/>
          <w:color w:val="000000" w:themeColor="text1"/>
          <w:kern w:val="2"/>
          <w:sz w:val="32"/>
          <w:szCs w:val="32"/>
        </w:rPr>
        <w:t>（一）应当加强对其所有或者使用的窗户、阳台等设施的管理，防止设施、搁置物、悬挂物等脱落、坠落，造成安全事故；</w:t>
      </w:r>
    </w:p>
    <w:p w:rsidR="006262FF" w:rsidRDefault="00F63624">
      <w:pPr>
        <w:pStyle w:val="a7"/>
        <w:widowControl w:val="0"/>
        <w:adjustRightInd w:val="0"/>
        <w:snapToGrid w:val="0"/>
        <w:spacing w:before="0" w:beforeAutospacing="0" w:after="0" w:afterAutospacing="0" w:line="580" w:lineRule="exact"/>
        <w:ind w:firstLineChars="200" w:firstLine="640"/>
        <w:jc w:val="both"/>
        <w:rPr>
          <w:rFonts w:ascii="仿宋_GB2312" w:eastAsia="仿宋_GB2312"/>
          <w:color w:val="000000" w:themeColor="text1"/>
          <w:kern w:val="2"/>
          <w:sz w:val="32"/>
          <w:szCs w:val="32"/>
        </w:rPr>
      </w:pPr>
      <w:r>
        <w:rPr>
          <w:rFonts w:ascii="仿宋_GB2312" w:eastAsia="仿宋_GB2312" w:hint="eastAsia"/>
          <w:color w:val="000000" w:themeColor="text1"/>
          <w:kern w:val="2"/>
          <w:sz w:val="32"/>
          <w:szCs w:val="32"/>
        </w:rPr>
        <w:t>（二）应当遵守《苏州市文明行为促进条例》等相关规定；</w:t>
      </w:r>
    </w:p>
    <w:p w:rsidR="006262FF" w:rsidRDefault="00F63624">
      <w:pPr>
        <w:pStyle w:val="a7"/>
        <w:widowControl w:val="0"/>
        <w:adjustRightInd w:val="0"/>
        <w:snapToGrid w:val="0"/>
        <w:spacing w:before="0" w:beforeAutospacing="0" w:after="0" w:afterAutospacing="0" w:line="580" w:lineRule="exact"/>
        <w:ind w:firstLineChars="200" w:firstLine="640"/>
        <w:jc w:val="both"/>
        <w:rPr>
          <w:rFonts w:ascii="仿宋_GB2312" w:eastAsia="仿宋_GB2312"/>
          <w:color w:val="000000" w:themeColor="text1"/>
          <w:kern w:val="2"/>
          <w:sz w:val="32"/>
          <w:szCs w:val="32"/>
        </w:rPr>
      </w:pPr>
      <w:r>
        <w:rPr>
          <w:rFonts w:ascii="仿宋_GB2312" w:eastAsia="仿宋_GB2312" w:hint="eastAsia"/>
          <w:color w:val="000000" w:themeColor="text1"/>
          <w:kern w:val="2"/>
          <w:sz w:val="32"/>
          <w:szCs w:val="32"/>
        </w:rPr>
        <w:t>（三）禁止</w:t>
      </w:r>
      <w:r>
        <w:rPr>
          <w:rFonts w:ascii="仿宋_GB2312" w:eastAsia="仿宋_GB2312" w:hint="eastAsia"/>
          <w:color w:val="000000" w:themeColor="text1"/>
          <w:kern w:val="2"/>
          <w:sz w:val="32"/>
          <w:szCs w:val="32"/>
          <w:u w:val="single"/>
        </w:rPr>
        <w:t xml:space="preserve">  </w:t>
      </w:r>
      <w:r>
        <w:rPr>
          <w:rFonts w:ascii="仿宋_GB2312" w:eastAsia="仿宋_GB2312" w:hint="eastAsia"/>
          <w:color w:val="000000" w:themeColor="text1"/>
          <w:kern w:val="2"/>
          <w:sz w:val="32"/>
          <w:szCs w:val="32"/>
        </w:rPr>
        <w:t>时至</w:t>
      </w:r>
      <w:r>
        <w:rPr>
          <w:rFonts w:ascii="仿宋_GB2312" w:eastAsia="仿宋_GB2312" w:hint="eastAsia"/>
          <w:color w:val="000000" w:themeColor="text1"/>
          <w:kern w:val="2"/>
          <w:sz w:val="32"/>
          <w:szCs w:val="32"/>
          <w:u w:val="single"/>
        </w:rPr>
        <w:t xml:space="preserve">  </w:t>
      </w:r>
      <w:r>
        <w:rPr>
          <w:rFonts w:ascii="仿宋_GB2312" w:eastAsia="仿宋_GB2312" w:hint="eastAsia"/>
          <w:color w:val="000000" w:themeColor="text1"/>
          <w:kern w:val="2"/>
          <w:sz w:val="32"/>
          <w:szCs w:val="32"/>
        </w:rPr>
        <w:t>时使用产生噪声或者振动的工具进行施工作业；</w:t>
      </w:r>
    </w:p>
    <w:p w:rsidR="006262FF" w:rsidRDefault="00F63624">
      <w:pPr>
        <w:pStyle w:val="a7"/>
        <w:widowControl w:val="0"/>
        <w:adjustRightInd w:val="0"/>
        <w:snapToGrid w:val="0"/>
        <w:spacing w:before="0" w:beforeAutospacing="0" w:after="0" w:afterAutospacing="0" w:line="580" w:lineRule="exact"/>
        <w:ind w:firstLineChars="200" w:firstLine="640"/>
        <w:rPr>
          <w:rFonts w:ascii="仿宋_GB2312" w:eastAsia="仿宋_GB2312"/>
          <w:color w:val="000000" w:themeColor="text1"/>
          <w:kern w:val="2"/>
          <w:sz w:val="32"/>
          <w:szCs w:val="32"/>
        </w:rPr>
      </w:pPr>
      <w:r>
        <w:rPr>
          <w:rFonts w:ascii="仿宋_GB2312" w:eastAsia="仿宋_GB2312" w:hint="eastAsia"/>
          <w:color w:val="000000" w:themeColor="text1"/>
          <w:kern w:val="2"/>
          <w:sz w:val="32"/>
          <w:szCs w:val="32"/>
        </w:rPr>
        <w:t>（四）机动车停放管理专项规约（□是</w:t>
      </w:r>
      <w:r>
        <w:rPr>
          <w:rFonts w:ascii="仿宋_GB2312" w:eastAsia="仿宋_GB2312"/>
          <w:color w:val="000000" w:themeColor="text1"/>
          <w:kern w:val="2"/>
          <w:sz w:val="32"/>
          <w:szCs w:val="32"/>
        </w:rPr>
        <w:t>/</w:t>
      </w:r>
      <w:r>
        <w:rPr>
          <w:rFonts w:ascii="仿宋_GB2312" w:eastAsia="仿宋_GB2312" w:hint="eastAsia"/>
          <w:color w:val="000000" w:themeColor="text1"/>
          <w:kern w:val="2"/>
          <w:sz w:val="32"/>
          <w:szCs w:val="32"/>
        </w:rPr>
        <w:t>□否）由物业服务企业另行制定；</w:t>
      </w:r>
    </w:p>
    <w:p w:rsidR="006262FF" w:rsidRDefault="00F63624">
      <w:pPr>
        <w:pStyle w:val="a7"/>
        <w:widowControl w:val="0"/>
        <w:adjustRightInd w:val="0"/>
        <w:snapToGrid w:val="0"/>
        <w:spacing w:before="0" w:beforeAutospacing="0" w:after="0" w:afterAutospacing="0" w:line="580" w:lineRule="exact"/>
        <w:ind w:firstLineChars="200" w:firstLine="640"/>
        <w:rPr>
          <w:rFonts w:ascii="仿宋_GB2312" w:eastAsia="仿宋_GB2312"/>
          <w:color w:val="000000" w:themeColor="text1"/>
          <w:kern w:val="2"/>
          <w:sz w:val="32"/>
          <w:szCs w:val="32"/>
        </w:rPr>
      </w:pPr>
      <w:r>
        <w:rPr>
          <w:rFonts w:ascii="仿宋_GB2312" w:eastAsia="仿宋_GB2312" w:hint="eastAsia"/>
          <w:color w:val="000000" w:themeColor="text1"/>
          <w:kern w:val="2"/>
          <w:sz w:val="32"/>
          <w:szCs w:val="32"/>
        </w:rPr>
        <w:t>（五）非机动车行驶、停放、充电等管理：</w:t>
      </w:r>
      <w:r>
        <w:rPr>
          <w:rFonts w:ascii="仿宋_GB2312" w:eastAsia="仿宋_GB2312" w:hint="eastAsia"/>
          <w:color w:val="000000" w:themeColor="text1"/>
          <w:kern w:val="2"/>
          <w:sz w:val="32"/>
          <w:szCs w:val="32"/>
          <w:u w:val="single"/>
        </w:rPr>
        <w:t xml:space="preserve">        </w:t>
      </w:r>
      <w:r>
        <w:rPr>
          <w:rFonts w:ascii="仿宋_GB2312" w:eastAsia="仿宋_GB2312" w:hint="eastAsia"/>
          <w:color w:val="000000" w:themeColor="text1"/>
          <w:kern w:val="2"/>
          <w:sz w:val="32"/>
          <w:szCs w:val="32"/>
        </w:rPr>
        <w:t>；</w:t>
      </w:r>
    </w:p>
    <w:p w:rsidR="006262FF" w:rsidRDefault="00F63624">
      <w:pPr>
        <w:pStyle w:val="a7"/>
        <w:widowControl w:val="0"/>
        <w:adjustRightInd w:val="0"/>
        <w:snapToGrid w:val="0"/>
        <w:spacing w:before="0" w:beforeAutospacing="0" w:after="0" w:afterAutospacing="0" w:line="580" w:lineRule="exact"/>
        <w:ind w:firstLineChars="200" w:firstLine="640"/>
        <w:jc w:val="both"/>
        <w:rPr>
          <w:rFonts w:ascii="仿宋_GB2312" w:eastAsia="仿宋_GB2312"/>
          <w:color w:val="000000" w:themeColor="text1"/>
          <w:kern w:val="2"/>
          <w:sz w:val="32"/>
          <w:szCs w:val="32"/>
        </w:rPr>
      </w:pPr>
      <w:r>
        <w:rPr>
          <w:rFonts w:ascii="仿宋_GB2312" w:eastAsia="仿宋_GB2312" w:hint="eastAsia"/>
          <w:color w:val="000000" w:themeColor="text1"/>
          <w:kern w:val="2"/>
          <w:sz w:val="32"/>
          <w:szCs w:val="32"/>
        </w:rPr>
        <w:t>（六）动物饲养：</w:t>
      </w:r>
      <w:r>
        <w:rPr>
          <w:rFonts w:ascii="仿宋_GB2312" w:eastAsia="仿宋_GB2312" w:hint="eastAsia"/>
          <w:color w:val="000000" w:themeColor="text1"/>
          <w:kern w:val="2"/>
          <w:sz w:val="32"/>
          <w:szCs w:val="32"/>
          <w:u w:val="single"/>
        </w:rPr>
        <w:t xml:space="preserve">                              </w:t>
      </w:r>
      <w:r>
        <w:rPr>
          <w:rFonts w:ascii="仿宋_GB2312" w:eastAsia="仿宋_GB2312" w:hint="eastAsia"/>
          <w:color w:val="000000" w:themeColor="text1"/>
          <w:kern w:val="2"/>
          <w:sz w:val="32"/>
          <w:szCs w:val="32"/>
        </w:rPr>
        <w:t>；</w:t>
      </w:r>
    </w:p>
    <w:p w:rsidR="006262FF" w:rsidRDefault="00F63624">
      <w:pPr>
        <w:pStyle w:val="a7"/>
        <w:widowControl w:val="0"/>
        <w:adjustRightInd w:val="0"/>
        <w:snapToGrid w:val="0"/>
        <w:spacing w:before="0" w:beforeAutospacing="0" w:after="0" w:afterAutospacing="0" w:line="580" w:lineRule="exact"/>
        <w:ind w:firstLineChars="200" w:firstLine="640"/>
        <w:jc w:val="both"/>
        <w:rPr>
          <w:rFonts w:ascii="仿宋_GB2312" w:eastAsia="仿宋_GB2312"/>
          <w:color w:val="000000" w:themeColor="text1"/>
          <w:kern w:val="2"/>
          <w:sz w:val="32"/>
          <w:szCs w:val="32"/>
        </w:rPr>
      </w:pPr>
      <w:r>
        <w:rPr>
          <w:rFonts w:ascii="仿宋_GB2312" w:eastAsia="仿宋_GB2312" w:hint="eastAsia"/>
          <w:color w:val="000000" w:themeColor="text1"/>
          <w:kern w:val="2"/>
          <w:sz w:val="32"/>
          <w:szCs w:val="32"/>
        </w:rPr>
        <w:t>（七）</w:t>
      </w:r>
      <w:r>
        <w:rPr>
          <w:rFonts w:ascii="仿宋_GB2312" w:eastAsia="仿宋_GB2312" w:hint="eastAsia"/>
          <w:color w:val="000000" w:themeColor="text1"/>
          <w:kern w:val="2"/>
          <w:sz w:val="32"/>
          <w:szCs w:val="32"/>
          <w:u w:val="single"/>
        </w:rPr>
        <w:t xml:space="preserve">                                        </w:t>
      </w:r>
      <w:r>
        <w:rPr>
          <w:rFonts w:ascii="仿宋_GB2312" w:eastAsia="仿宋_GB2312" w:hint="eastAsia"/>
          <w:color w:val="000000" w:themeColor="text1"/>
          <w:kern w:val="2"/>
          <w:sz w:val="32"/>
          <w:szCs w:val="32"/>
        </w:rPr>
        <w:t>。</w:t>
      </w:r>
    </w:p>
    <w:p w:rsidR="006262FF" w:rsidRDefault="00F63624" w:rsidP="00285AC7">
      <w:pPr>
        <w:spacing w:line="580" w:lineRule="exact"/>
        <w:ind w:firstLineChars="200" w:firstLine="643"/>
        <w:rPr>
          <w:rFonts w:ascii="仿宋_GB2312" w:eastAsia="仿宋_GB2312" w:hAnsi="宋体"/>
          <w:color w:val="000000" w:themeColor="text1"/>
          <w:szCs w:val="32"/>
        </w:rPr>
      </w:pPr>
      <w:r>
        <w:rPr>
          <w:rFonts w:ascii="仿宋_GB2312" w:eastAsia="仿宋_GB2312" w:hAnsi="宋体" w:hint="eastAsia"/>
          <w:b/>
          <w:color w:val="000000" w:themeColor="text1"/>
          <w:szCs w:val="32"/>
        </w:rPr>
        <w:t>第十九条</w:t>
      </w:r>
      <w:r>
        <w:rPr>
          <w:rFonts w:ascii="仿宋_GB2312" w:eastAsia="仿宋_GB2312" w:hAnsi="宋体" w:hint="eastAsia"/>
          <w:color w:val="000000" w:themeColor="text1"/>
          <w:szCs w:val="32"/>
        </w:rPr>
        <w:t xml:space="preserve">  </w:t>
      </w:r>
      <w:r>
        <w:rPr>
          <w:rFonts w:ascii="仿宋_GB2312" w:eastAsia="仿宋_GB2312" w:hAnsi="宋体" w:hint="eastAsia"/>
          <w:color w:val="000000" w:themeColor="text1"/>
          <w:szCs w:val="32"/>
        </w:rPr>
        <w:t>业主、物业使用人违反本规约造成损害的，应当依法承担相应的法律责任。</w:t>
      </w:r>
    </w:p>
    <w:p w:rsidR="006262FF" w:rsidRDefault="00F63624" w:rsidP="00285AC7">
      <w:pPr>
        <w:spacing w:line="580" w:lineRule="exact"/>
        <w:ind w:firstLineChars="200" w:firstLine="643"/>
        <w:rPr>
          <w:rFonts w:ascii="仿宋_GB2312" w:eastAsia="仿宋_GB2312" w:hAnsi="宋体"/>
          <w:color w:val="000000" w:themeColor="text1"/>
          <w:szCs w:val="32"/>
        </w:rPr>
      </w:pPr>
      <w:r>
        <w:rPr>
          <w:rFonts w:ascii="仿宋_GB2312" w:eastAsia="仿宋_GB2312" w:hAnsi="宋体" w:hint="eastAsia"/>
          <w:b/>
          <w:color w:val="000000" w:themeColor="text1"/>
          <w:szCs w:val="32"/>
        </w:rPr>
        <w:t>第二十条</w:t>
      </w:r>
      <w:r>
        <w:rPr>
          <w:rFonts w:ascii="仿宋_GB2312" w:eastAsia="仿宋_GB2312" w:hAnsi="宋体" w:hint="eastAsia"/>
          <w:color w:val="000000" w:themeColor="text1"/>
          <w:szCs w:val="32"/>
        </w:rPr>
        <w:t xml:space="preserve">  </w:t>
      </w:r>
      <w:r>
        <w:rPr>
          <w:rFonts w:ascii="仿宋_GB2312" w:eastAsia="仿宋_GB2312" w:hAnsi="宋体" w:hint="eastAsia"/>
          <w:color w:val="000000" w:themeColor="text1"/>
          <w:szCs w:val="32"/>
        </w:rPr>
        <w:t>本规</w:t>
      </w:r>
      <w:r>
        <w:rPr>
          <w:rFonts w:ascii="仿宋_GB2312" w:eastAsia="仿宋_GB2312" w:hAnsi="宋体" w:hint="eastAsia"/>
          <w:color w:val="000000" w:themeColor="text1"/>
          <w:szCs w:val="32"/>
        </w:rPr>
        <w:t>约由建设单位制定，并在销售物业时向物业买受人明示，并予以说明。</w:t>
      </w:r>
    </w:p>
    <w:p w:rsidR="006262FF" w:rsidRDefault="00F63624">
      <w:pPr>
        <w:spacing w:line="580" w:lineRule="exact"/>
        <w:ind w:firstLineChars="200" w:firstLine="640"/>
        <w:rPr>
          <w:rFonts w:ascii="仿宋_GB2312" w:eastAsia="仿宋_GB2312"/>
          <w:color w:val="000000" w:themeColor="text1"/>
          <w:szCs w:val="32"/>
        </w:rPr>
      </w:pPr>
      <w:r>
        <w:rPr>
          <w:rFonts w:ascii="仿宋_GB2312" w:eastAsia="仿宋_GB2312" w:hint="eastAsia"/>
          <w:color w:val="000000" w:themeColor="text1"/>
          <w:szCs w:val="32"/>
        </w:rPr>
        <w:t>物业买受人在与建设单位签订商品房买卖合同时，应当对遵守本规约予以书面承诺。</w:t>
      </w:r>
    </w:p>
    <w:p w:rsidR="006262FF" w:rsidRDefault="00F63624" w:rsidP="00285AC7">
      <w:pPr>
        <w:spacing w:line="580" w:lineRule="exact"/>
        <w:ind w:firstLineChars="200" w:firstLine="643"/>
        <w:rPr>
          <w:rFonts w:ascii="仿宋_GB2312" w:eastAsia="仿宋_GB2312" w:hAnsi="宋体"/>
          <w:color w:val="000000" w:themeColor="text1"/>
          <w:szCs w:val="32"/>
        </w:rPr>
      </w:pPr>
      <w:r>
        <w:rPr>
          <w:rFonts w:ascii="仿宋_GB2312" w:eastAsia="仿宋_GB2312" w:hAnsi="宋体" w:hint="eastAsia"/>
          <w:b/>
          <w:color w:val="000000" w:themeColor="text1"/>
          <w:szCs w:val="32"/>
        </w:rPr>
        <w:t>第二十一条</w:t>
      </w:r>
      <w:r>
        <w:rPr>
          <w:rFonts w:ascii="仿宋_GB2312" w:eastAsia="仿宋_GB2312" w:hAnsi="宋体" w:hint="eastAsia"/>
          <w:color w:val="000000" w:themeColor="text1"/>
          <w:szCs w:val="32"/>
        </w:rPr>
        <w:t xml:space="preserve">  </w:t>
      </w:r>
      <w:r>
        <w:rPr>
          <w:rFonts w:ascii="仿宋_GB2312" w:eastAsia="仿宋_GB2312" w:hAnsi="宋体" w:hint="eastAsia"/>
          <w:color w:val="000000" w:themeColor="text1"/>
          <w:szCs w:val="32"/>
        </w:rPr>
        <w:t>本规约自制定之日起生效，至业主大会审议通过的管理规约生效时终止。</w:t>
      </w:r>
    </w:p>
    <w:p w:rsidR="006262FF" w:rsidRDefault="00F63624">
      <w:pPr>
        <w:widowControl/>
        <w:adjustRightInd/>
        <w:snapToGrid/>
        <w:spacing w:line="580" w:lineRule="exact"/>
        <w:jc w:val="left"/>
        <w:rPr>
          <w:rFonts w:ascii="仿宋_GB2312" w:eastAsia="仿宋_GB2312" w:hAnsi="宋体"/>
          <w:szCs w:val="32"/>
        </w:rPr>
      </w:pPr>
      <w:r>
        <w:rPr>
          <w:rFonts w:ascii="仿宋_GB2312" w:eastAsia="仿宋_GB2312" w:hAnsi="宋体"/>
          <w:szCs w:val="32"/>
        </w:rPr>
        <w:br w:type="page"/>
      </w:r>
    </w:p>
    <w:p w:rsidR="006262FF" w:rsidRDefault="00F63624">
      <w:pPr>
        <w:widowControl/>
        <w:spacing w:line="580" w:lineRule="exact"/>
        <w:jc w:val="center"/>
        <w:rPr>
          <w:rFonts w:ascii="仿宋_GB2312" w:eastAsia="仿宋_GB2312"/>
          <w:color w:val="000000"/>
          <w:sz w:val="44"/>
          <w:szCs w:val="44"/>
        </w:rPr>
      </w:pPr>
      <w:r>
        <w:rPr>
          <w:rFonts w:ascii="仿宋_GB2312" w:eastAsia="仿宋_GB2312" w:hAnsi="宋体" w:hint="eastAsia"/>
          <w:b/>
          <w:bCs/>
          <w:color w:val="000000"/>
          <w:sz w:val="44"/>
          <w:szCs w:val="44"/>
        </w:rPr>
        <w:t>承</w:t>
      </w:r>
      <w:r>
        <w:rPr>
          <w:rFonts w:ascii="仿宋_GB2312" w:eastAsia="仿宋_GB2312" w:hAnsi="宋体" w:hint="eastAsia"/>
          <w:b/>
          <w:bCs/>
          <w:color w:val="000000"/>
          <w:sz w:val="44"/>
          <w:szCs w:val="44"/>
        </w:rPr>
        <w:t xml:space="preserve"> </w:t>
      </w:r>
      <w:r>
        <w:rPr>
          <w:rFonts w:ascii="仿宋_GB2312" w:eastAsia="仿宋_GB2312" w:hAnsi="宋体" w:hint="eastAsia"/>
          <w:b/>
          <w:bCs/>
          <w:color w:val="000000"/>
          <w:sz w:val="44"/>
          <w:szCs w:val="44"/>
        </w:rPr>
        <w:t>诺</w:t>
      </w:r>
      <w:r>
        <w:rPr>
          <w:rFonts w:ascii="仿宋_GB2312" w:eastAsia="仿宋_GB2312" w:hAnsi="宋体" w:hint="eastAsia"/>
          <w:b/>
          <w:bCs/>
          <w:color w:val="000000"/>
          <w:sz w:val="44"/>
          <w:szCs w:val="44"/>
        </w:rPr>
        <w:t xml:space="preserve"> </w:t>
      </w:r>
      <w:r>
        <w:rPr>
          <w:rFonts w:ascii="仿宋_GB2312" w:eastAsia="仿宋_GB2312" w:hAnsi="宋体" w:hint="eastAsia"/>
          <w:b/>
          <w:bCs/>
          <w:color w:val="000000"/>
          <w:sz w:val="44"/>
          <w:szCs w:val="44"/>
        </w:rPr>
        <w:t>书</w:t>
      </w:r>
    </w:p>
    <w:p w:rsidR="006262FF" w:rsidRDefault="00F63624">
      <w:pPr>
        <w:widowControl/>
        <w:spacing w:line="580" w:lineRule="exact"/>
        <w:ind w:firstLine="80"/>
        <w:rPr>
          <w:rFonts w:ascii="仿宋_GB2312" w:eastAsia="仿宋_GB2312"/>
          <w:color w:val="000000"/>
          <w:szCs w:val="32"/>
        </w:rPr>
      </w:pPr>
      <w:r>
        <w:rPr>
          <w:rFonts w:ascii="宋体" w:eastAsia="仿宋_GB2312" w:hAnsi="宋体" w:hint="eastAsia"/>
          <w:color w:val="000000"/>
          <w:szCs w:val="32"/>
        </w:rPr>
        <w:t> </w:t>
      </w:r>
    </w:p>
    <w:p w:rsidR="006262FF" w:rsidRDefault="00F63624">
      <w:pPr>
        <w:widowControl/>
        <w:spacing w:line="580" w:lineRule="exact"/>
        <w:ind w:firstLineChars="232" w:firstLine="742"/>
        <w:rPr>
          <w:rFonts w:ascii="仿宋_GB2312" w:eastAsia="仿宋_GB2312"/>
          <w:color w:val="000000"/>
          <w:szCs w:val="32"/>
        </w:rPr>
      </w:pPr>
      <w:r>
        <w:rPr>
          <w:rFonts w:ascii="仿宋_GB2312" w:eastAsia="仿宋_GB2312" w:hAnsi="宋体" w:hint="eastAsia"/>
          <w:color w:val="000000"/>
          <w:szCs w:val="32"/>
        </w:rPr>
        <w:t>本人</w:t>
      </w:r>
      <w:r>
        <w:rPr>
          <w:rFonts w:ascii="仿宋_GB2312" w:eastAsia="仿宋_GB2312" w:hAnsi="宋体" w:hint="eastAsia"/>
          <w:color w:val="000000"/>
          <w:szCs w:val="32"/>
        </w:rPr>
        <w:t>(</w:t>
      </w:r>
      <w:r>
        <w:rPr>
          <w:rFonts w:ascii="仿宋_GB2312" w:eastAsia="仿宋_GB2312" w:hAnsi="宋体" w:hint="eastAsia"/>
          <w:color w:val="000000"/>
          <w:szCs w:val="32"/>
        </w:rPr>
        <w:t>单位</w:t>
      </w:r>
      <w:r>
        <w:rPr>
          <w:rFonts w:ascii="仿宋_GB2312" w:eastAsia="仿宋_GB2312" w:hAnsi="宋体" w:hint="eastAsia"/>
          <w:color w:val="000000"/>
          <w:szCs w:val="32"/>
        </w:rPr>
        <w:t>)</w:t>
      </w:r>
      <w:r>
        <w:rPr>
          <w:rFonts w:ascii="仿宋_GB2312" w:eastAsia="仿宋_GB2312" w:hAnsi="宋体" w:hint="eastAsia"/>
          <w:color w:val="000000"/>
          <w:szCs w:val="32"/>
        </w:rPr>
        <w:t>已详细阅读并理解</w:t>
      </w:r>
      <w:r>
        <w:rPr>
          <w:rFonts w:ascii="宋体" w:eastAsia="仿宋_GB2312" w:hAnsi="宋体" w:hint="eastAsia"/>
          <w:color w:val="000000"/>
          <w:szCs w:val="32"/>
          <w:u w:val="single"/>
        </w:rPr>
        <w:t>          </w:t>
      </w:r>
      <w:r>
        <w:rPr>
          <w:rFonts w:ascii="仿宋_GB2312" w:eastAsia="仿宋_GB2312" w:hAnsi="宋体" w:hint="eastAsia"/>
          <w:color w:val="000000"/>
          <w:szCs w:val="32"/>
          <w:u w:val="single"/>
        </w:rPr>
        <w:t xml:space="preserve"> </w:t>
      </w:r>
      <w:r>
        <w:rPr>
          <w:rFonts w:ascii="仿宋_GB2312" w:eastAsia="仿宋_GB2312" w:hAnsi="黑体" w:hint="eastAsia"/>
          <w:color w:val="000000"/>
          <w:szCs w:val="32"/>
        </w:rPr>
        <w:t>（建设单位）</w:t>
      </w:r>
      <w:r>
        <w:rPr>
          <w:rFonts w:ascii="仿宋_GB2312" w:eastAsia="仿宋_GB2312" w:hAnsi="宋体" w:hint="eastAsia"/>
          <w:color w:val="000000"/>
          <w:szCs w:val="32"/>
        </w:rPr>
        <w:t>制定的《</w:t>
      </w:r>
      <w:r>
        <w:rPr>
          <w:rFonts w:ascii="仿宋_GB2312" w:eastAsia="仿宋_GB2312" w:hAnsi="宋体" w:hint="eastAsia"/>
          <w:color w:val="000000"/>
          <w:szCs w:val="32"/>
          <w:u w:val="single"/>
        </w:rPr>
        <w:t xml:space="preserve">               </w:t>
      </w:r>
      <w:r>
        <w:rPr>
          <w:rFonts w:ascii="仿宋_GB2312" w:eastAsia="仿宋_GB2312" w:hAnsi="宋体" w:hint="eastAsia"/>
          <w:color w:val="000000"/>
          <w:szCs w:val="32"/>
        </w:rPr>
        <w:t>临时管理规约》，同意遵守本规约内的一切条款。</w:t>
      </w:r>
      <w:r>
        <w:rPr>
          <w:rFonts w:ascii="仿宋_GB2312" w:eastAsia="仿宋_GB2312" w:hAnsi="宋体" w:hint="eastAsia"/>
          <w:color w:val="000000"/>
          <w:szCs w:val="32"/>
        </w:rPr>
        <w:t xml:space="preserve"> </w:t>
      </w:r>
    </w:p>
    <w:p w:rsidR="006262FF" w:rsidRDefault="00F63624">
      <w:pPr>
        <w:widowControl/>
        <w:spacing w:line="580" w:lineRule="exact"/>
        <w:ind w:right="1280" w:firstLineChars="200" w:firstLine="640"/>
        <w:rPr>
          <w:rFonts w:ascii="仿宋_GB2312" w:eastAsia="仿宋_GB2312" w:hAnsi="宋体"/>
          <w:color w:val="000000"/>
          <w:szCs w:val="32"/>
        </w:rPr>
      </w:pPr>
      <w:r>
        <w:rPr>
          <w:rFonts w:ascii="仿宋_GB2312" w:eastAsia="仿宋_GB2312" w:hAnsi="宋体" w:hint="eastAsia"/>
          <w:color w:val="000000"/>
          <w:szCs w:val="32"/>
        </w:rPr>
        <w:t>物业买受人</w:t>
      </w:r>
      <w:r>
        <w:rPr>
          <w:rFonts w:ascii="仿宋_GB2312" w:eastAsia="仿宋_GB2312" w:hAnsi="宋体" w:hint="eastAsia"/>
          <w:color w:val="000000"/>
          <w:szCs w:val="32"/>
        </w:rPr>
        <w:t>(</w:t>
      </w:r>
      <w:r>
        <w:rPr>
          <w:rFonts w:ascii="仿宋_GB2312" w:eastAsia="仿宋_GB2312" w:hAnsi="宋体" w:hint="eastAsia"/>
          <w:color w:val="000000"/>
          <w:szCs w:val="32"/>
        </w:rPr>
        <w:t>单位</w:t>
      </w:r>
      <w:r>
        <w:rPr>
          <w:rFonts w:ascii="仿宋_GB2312" w:eastAsia="仿宋_GB2312" w:hAnsi="宋体" w:hint="eastAsia"/>
          <w:color w:val="000000"/>
          <w:szCs w:val="32"/>
        </w:rPr>
        <w:t>)</w:t>
      </w:r>
      <w:r>
        <w:rPr>
          <w:rFonts w:ascii="仿宋_GB2312" w:eastAsia="仿宋_GB2312" w:hAnsi="宋体" w:hint="eastAsia"/>
          <w:color w:val="000000"/>
          <w:szCs w:val="32"/>
        </w:rPr>
        <w:t>签章：</w:t>
      </w:r>
    </w:p>
    <w:p w:rsidR="006262FF" w:rsidRDefault="00F63624">
      <w:pPr>
        <w:widowControl/>
        <w:spacing w:line="580" w:lineRule="exact"/>
        <w:ind w:right="1280" w:firstLineChars="200" w:firstLine="640"/>
        <w:rPr>
          <w:rFonts w:ascii="仿宋_GB2312" w:eastAsia="仿宋_GB2312" w:hAnsi="黑体"/>
          <w:color w:val="000000"/>
          <w:szCs w:val="32"/>
        </w:rPr>
      </w:pPr>
      <w:r>
        <w:rPr>
          <w:rFonts w:ascii="仿宋_GB2312" w:eastAsia="仿宋_GB2312" w:hint="eastAsia"/>
          <w:color w:val="000000"/>
          <w:szCs w:val="32"/>
        </w:rPr>
        <w:t xml:space="preserve">    </w:t>
      </w:r>
      <w:r>
        <w:rPr>
          <w:rFonts w:ascii="仿宋_GB2312" w:eastAsia="仿宋_GB2312" w:hAnsi="黑体" w:hint="eastAsia"/>
          <w:color w:val="000000"/>
          <w:szCs w:val="32"/>
        </w:rPr>
        <w:t>幢</w:t>
      </w:r>
      <w:r>
        <w:rPr>
          <w:rFonts w:ascii="仿宋_GB2312" w:eastAsia="仿宋_GB2312" w:hAnsi="黑体" w:hint="eastAsia"/>
          <w:color w:val="000000"/>
          <w:szCs w:val="32"/>
        </w:rPr>
        <w:t xml:space="preserve">    </w:t>
      </w:r>
      <w:r>
        <w:rPr>
          <w:rFonts w:ascii="仿宋_GB2312" w:eastAsia="仿宋_GB2312" w:hAnsi="黑体" w:hint="eastAsia"/>
          <w:color w:val="000000"/>
          <w:szCs w:val="32"/>
        </w:rPr>
        <w:t>室</w:t>
      </w:r>
    </w:p>
    <w:p w:rsidR="006262FF" w:rsidRDefault="006262FF">
      <w:pPr>
        <w:widowControl/>
        <w:spacing w:line="580" w:lineRule="exact"/>
        <w:ind w:right="960" w:firstLine="80"/>
        <w:jc w:val="right"/>
        <w:rPr>
          <w:rFonts w:ascii="仿宋_GB2312" w:eastAsia="仿宋_GB2312" w:hAnsi="宋体"/>
          <w:color w:val="000000"/>
          <w:szCs w:val="32"/>
        </w:rPr>
      </w:pPr>
    </w:p>
    <w:p w:rsidR="006262FF" w:rsidRDefault="006262FF">
      <w:pPr>
        <w:widowControl/>
        <w:spacing w:line="580" w:lineRule="exact"/>
        <w:ind w:right="960" w:firstLine="80"/>
        <w:jc w:val="right"/>
        <w:rPr>
          <w:rFonts w:ascii="仿宋_GB2312" w:eastAsia="仿宋_GB2312" w:hAnsi="宋体"/>
          <w:color w:val="000000"/>
          <w:szCs w:val="32"/>
        </w:rPr>
      </w:pPr>
    </w:p>
    <w:p w:rsidR="006262FF" w:rsidRDefault="00F63624">
      <w:pPr>
        <w:widowControl/>
        <w:spacing w:line="580" w:lineRule="exact"/>
        <w:ind w:right="960" w:firstLine="80"/>
        <w:jc w:val="right"/>
        <w:rPr>
          <w:rFonts w:ascii="仿宋_GB2312" w:eastAsia="仿宋_GB2312"/>
          <w:color w:val="000000"/>
          <w:szCs w:val="32"/>
        </w:rPr>
      </w:pPr>
      <w:r>
        <w:rPr>
          <w:rFonts w:ascii="仿宋_GB2312" w:eastAsia="仿宋_GB2312" w:hAnsi="宋体" w:hint="eastAsia"/>
          <w:color w:val="000000"/>
          <w:szCs w:val="32"/>
        </w:rPr>
        <w:t>年</w:t>
      </w:r>
      <w:r>
        <w:rPr>
          <w:rFonts w:ascii="宋体" w:eastAsia="仿宋_GB2312" w:hAnsi="宋体" w:hint="eastAsia"/>
          <w:color w:val="000000"/>
          <w:szCs w:val="32"/>
        </w:rPr>
        <w:t>   </w:t>
      </w:r>
      <w:r>
        <w:rPr>
          <w:rFonts w:ascii="仿宋_GB2312" w:eastAsia="仿宋_GB2312" w:hAnsi="宋体" w:hint="eastAsia"/>
          <w:color w:val="000000"/>
          <w:szCs w:val="32"/>
        </w:rPr>
        <w:t xml:space="preserve"> </w:t>
      </w:r>
      <w:r>
        <w:rPr>
          <w:rFonts w:ascii="仿宋_GB2312" w:eastAsia="仿宋_GB2312" w:hAnsi="宋体" w:hint="eastAsia"/>
          <w:color w:val="000000"/>
          <w:szCs w:val="32"/>
        </w:rPr>
        <w:t>月</w:t>
      </w:r>
      <w:r>
        <w:rPr>
          <w:rFonts w:ascii="宋体" w:eastAsia="仿宋_GB2312" w:hAnsi="宋体" w:hint="eastAsia"/>
          <w:color w:val="000000"/>
          <w:szCs w:val="32"/>
        </w:rPr>
        <w:t>   </w:t>
      </w:r>
      <w:r>
        <w:rPr>
          <w:rFonts w:ascii="仿宋_GB2312" w:eastAsia="仿宋_GB2312" w:hAnsi="宋体" w:hint="eastAsia"/>
          <w:color w:val="000000"/>
          <w:szCs w:val="32"/>
        </w:rPr>
        <w:t xml:space="preserve"> </w:t>
      </w:r>
      <w:r>
        <w:rPr>
          <w:rFonts w:ascii="仿宋_GB2312" w:eastAsia="仿宋_GB2312" w:hAnsi="宋体" w:hint="eastAsia"/>
          <w:color w:val="000000"/>
          <w:szCs w:val="32"/>
        </w:rPr>
        <w:t>日</w:t>
      </w:r>
    </w:p>
    <w:p w:rsidR="006262FF" w:rsidRDefault="006262FF">
      <w:pPr>
        <w:spacing w:line="580" w:lineRule="exact"/>
        <w:ind w:firstLineChars="200" w:firstLine="640"/>
        <w:rPr>
          <w:rFonts w:ascii="仿宋_GB2312" w:eastAsia="仿宋_GB2312" w:hAnsi="宋体"/>
          <w:szCs w:val="32"/>
        </w:rPr>
      </w:pPr>
    </w:p>
    <w:p w:rsidR="006262FF" w:rsidRDefault="006262FF">
      <w:pPr>
        <w:spacing w:line="580" w:lineRule="exact"/>
        <w:ind w:firstLineChars="200" w:firstLine="640"/>
        <w:rPr>
          <w:rFonts w:ascii="仿宋_GB2312" w:eastAsia="仿宋_GB2312" w:hAnsi="宋体"/>
          <w:szCs w:val="32"/>
        </w:rPr>
      </w:pPr>
    </w:p>
    <w:p w:rsidR="006262FF" w:rsidRDefault="006262FF">
      <w:pPr>
        <w:spacing w:line="580" w:lineRule="exact"/>
        <w:ind w:firstLineChars="200" w:firstLine="640"/>
        <w:rPr>
          <w:rFonts w:ascii="仿宋_GB2312" w:eastAsia="仿宋_GB2312" w:hAnsi="宋体"/>
          <w:szCs w:val="32"/>
        </w:rPr>
      </w:pPr>
    </w:p>
    <w:p w:rsidR="006262FF" w:rsidRDefault="006262FF">
      <w:pPr>
        <w:spacing w:line="580" w:lineRule="exact"/>
        <w:ind w:firstLineChars="200" w:firstLine="640"/>
        <w:rPr>
          <w:rFonts w:ascii="仿宋_GB2312" w:eastAsia="仿宋_GB2312" w:hAnsi="宋体"/>
          <w:szCs w:val="32"/>
        </w:rPr>
      </w:pPr>
    </w:p>
    <w:p w:rsidR="006262FF" w:rsidRDefault="006262FF">
      <w:pPr>
        <w:spacing w:line="580" w:lineRule="exact"/>
        <w:ind w:firstLineChars="200" w:firstLine="640"/>
        <w:rPr>
          <w:rFonts w:ascii="仿宋_GB2312" w:eastAsia="仿宋_GB2312" w:hAnsi="宋体"/>
          <w:szCs w:val="32"/>
        </w:rPr>
      </w:pPr>
    </w:p>
    <w:p w:rsidR="006262FF" w:rsidRDefault="006262FF">
      <w:pPr>
        <w:spacing w:line="580" w:lineRule="exact"/>
        <w:ind w:firstLineChars="200" w:firstLine="640"/>
        <w:rPr>
          <w:rFonts w:ascii="仿宋_GB2312" w:eastAsia="仿宋_GB2312" w:hAnsi="宋体"/>
          <w:szCs w:val="32"/>
        </w:rPr>
      </w:pPr>
    </w:p>
    <w:p w:rsidR="006262FF" w:rsidRDefault="006262FF">
      <w:pPr>
        <w:spacing w:line="580" w:lineRule="exact"/>
        <w:ind w:firstLineChars="200" w:firstLine="640"/>
      </w:pPr>
    </w:p>
    <w:p w:rsidR="006262FF" w:rsidRDefault="006262FF">
      <w:pPr>
        <w:spacing w:line="580" w:lineRule="exact"/>
        <w:ind w:firstLineChars="200" w:firstLine="640"/>
        <w:rPr>
          <w:rFonts w:ascii="仿宋_GB2312" w:eastAsia="仿宋_GB2312" w:hAnsi="宋体"/>
          <w:szCs w:val="32"/>
        </w:rPr>
      </w:pPr>
    </w:p>
    <w:sectPr w:rsidR="006262F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624" w:rsidRDefault="00F63624">
      <w:pPr>
        <w:spacing w:line="240" w:lineRule="auto"/>
      </w:pPr>
      <w:r>
        <w:separator/>
      </w:r>
    </w:p>
  </w:endnote>
  <w:endnote w:type="continuationSeparator" w:id="0">
    <w:p w:rsidR="00F63624" w:rsidRDefault="00F636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_GB2312">
    <w:altName w:val="Times New Roman"/>
    <w:charset w:val="00"/>
    <w:family w:val="auto"/>
    <w:pitch w:val="default"/>
    <w:sig w:usb0="00000000"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2FF" w:rsidRDefault="00285AC7">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62FF" w:rsidRDefault="00F63624">
                          <w:pPr>
                            <w:pStyle w:val="a5"/>
                          </w:pPr>
                          <w:r>
                            <w:fldChar w:fldCharType="begin"/>
                          </w:r>
                          <w:r>
                            <w:instrText xml:space="preserve"> PAGE  \* MERGEFORMAT </w:instrText>
                          </w:r>
                          <w:r>
                            <w:fldChar w:fldCharType="separate"/>
                          </w:r>
                          <w:r>
                            <w:rPr>
                              <w:noProof/>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0;margin-top:0;width:9.15pt;height:11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" filled="f" stroked="f">
              <v:textbox style="mso-fit-shape-to-text:t" inset="0,0,0,0">
                <w:txbxContent>
                  <w:p w:rsidR="006262FF" w:rsidRDefault="00F63624">
                    <w:pPr>
                      <w:pStyle w:val="a5"/>
                    </w:pPr>
                    <w:r>
                      <w:fldChar w:fldCharType="begin"/>
                    </w:r>
                    <w:r>
                      <w:instrText xml:space="preserve"> PAGE  \* MERGEFORMAT </w:instrText>
                    </w:r>
                    <w:r>
                      <w:fldChar w:fldCharType="separate"/>
                    </w:r>
                    <w:r>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624" w:rsidRDefault="00F63624">
      <w:pPr>
        <w:spacing w:line="240" w:lineRule="auto"/>
      </w:pPr>
      <w:r>
        <w:separator/>
      </w:r>
    </w:p>
  </w:footnote>
  <w:footnote w:type="continuationSeparator" w:id="0">
    <w:p w:rsidR="00F63624" w:rsidRDefault="00F6362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433"/>
    <w:rsid w:val="8DFD13BE"/>
    <w:rsid w:val="D6270A6D"/>
    <w:rsid w:val="EDEB41FB"/>
    <w:rsid w:val="EF642978"/>
    <w:rsid w:val="00003473"/>
    <w:rsid w:val="00004F6E"/>
    <w:rsid w:val="0002461C"/>
    <w:rsid w:val="00031E9A"/>
    <w:rsid w:val="00036CA7"/>
    <w:rsid w:val="000561B5"/>
    <w:rsid w:val="0006415A"/>
    <w:rsid w:val="00070FB6"/>
    <w:rsid w:val="0007645F"/>
    <w:rsid w:val="00090655"/>
    <w:rsid w:val="000A429B"/>
    <w:rsid w:val="000A5BD7"/>
    <w:rsid w:val="000B402E"/>
    <w:rsid w:val="000C28AB"/>
    <w:rsid w:val="000D0F71"/>
    <w:rsid w:val="000E1F47"/>
    <w:rsid w:val="000F7231"/>
    <w:rsid w:val="000F7B89"/>
    <w:rsid w:val="001136E1"/>
    <w:rsid w:val="001162B8"/>
    <w:rsid w:val="00131077"/>
    <w:rsid w:val="0013250D"/>
    <w:rsid w:val="001851FC"/>
    <w:rsid w:val="00191C41"/>
    <w:rsid w:val="00196DC8"/>
    <w:rsid w:val="001B532F"/>
    <w:rsid w:val="001C7A13"/>
    <w:rsid w:val="001F73A1"/>
    <w:rsid w:val="002036E4"/>
    <w:rsid w:val="00212C0A"/>
    <w:rsid w:val="002172BE"/>
    <w:rsid w:val="00220879"/>
    <w:rsid w:val="0022161F"/>
    <w:rsid w:val="002216AD"/>
    <w:rsid w:val="00233387"/>
    <w:rsid w:val="00263B33"/>
    <w:rsid w:val="00285AC7"/>
    <w:rsid w:val="002930C5"/>
    <w:rsid w:val="002A0A2D"/>
    <w:rsid w:val="002A37C5"/>
    <w:rsid w:val="002B564D"/>
    <w:rsid w:val="002D2CDD"/>
    <w:rsid w:val="002D7C77"/>
    <w:rsid w:val="002E0319"/>
    <w:rsid w:val="002E103A"/>
    <w:rsid w:val="002F4A07"/>
    <w:rsid w:val="002F4A30"/>
    <w:rsid w:val="003463CC"/>
    <w:rsid w:val="00353688"/>
    <w:rsid w:val="00361BFB"/>
    <w:rsid w:val="00374881"/>
    <w:rsid w:val="003860CD"/>
    <w:rsid w:val="003A297D"/>
    <w:rsid w:val="003A7019"/>
    <w:rsid w:val="003C5D0C"/>
    <w:rsid w:val="003F599D"/>
    <w:rsid w:val="003F7641"/>
    <w:rsid w:val="004012BF"/>
    <w:rsid w:val="00401A01"/>
    <w:rsid w:val="004022C2"/>
    <w:rsid w:val="00404EE6"/>
    <w:rsid w:val="00410433"/>
    <w:rsid w:val="004135FD"/>
    <w:rsid w:val="00425922"/>
    <w:rsid w:val="00425BE4"/>
    <w:rsid w:val="00431DD6"/>
    <w:rsid w:val="0043363A"/>
    <w:rsid w:val="0044320A"/>
    <w:rsid w:val="00446BD5"/>
    <w:rsid w:val="00453B4B"/>
    <w:rsid w:val="004A1D5E"/>
    <w:rsid w:val="004B4EA3"/>
    <w:rsid w:val="004C0DA3"/>
    <w:rsid w:val="004D64B6"/>
    <w:rsid w:val="004E1118"/>
    <w:rsid w:val="00501A4D"/>
    <w:rsid w:val="00527D63"/>
    <w:rsid w:val="00550D87"/>
    <w:rsid w:val="00570434"/>
    <w:rsid w:val="00583CE5"/>
    <w:rsid w:val="005847BA"/>
    <w:rsid w:val="00586F1C"/>
    <w:rsid w:val="00587A83"/>
    <w:rsid w:val="0059505F"/>
    <w:rsid w:val="005A614A"/>
    <w:rsid w:val="005B124C"/>
    <w:rsid w:val="005B36B1"/>
    <w:rsid w:val="005C7F73"/>
    <w:rsid w:val="0061277D"/>
    <w:rsid w:val="00614EF4"/>
    <w:rsid w:val="006262FF"/>
    <w:rsid w:val="00626C2C"/>
    <w:rsid w:val="00641F15"/>
    <w:rsid w:val="006427CA"/>
    <w:rsid w:val="00642E5A"/>
    <w:rsid w:val="00646319"/>
    <w:rsid w:val="00652714"/>
    <w:rsid w:val="00654082"/>
    <w:rsid w:val="006667CC"/>
    <w:rsid w:val="00671814"/>
    <w:rsid w:val="006A2CDD"/>
    <w:rsid w:val="006A35A6"/>
    <w:rsid w:val="006C327E"/>
    <w:rsid w:val="006C5E02"/>
    <w:rsid w:val="006E1A06"/>
    <w:rsid w:val="006F48DA"/>
    <w:rsid w:val="006F4C52"/>
    <w:rsid w:val="006F714A"/>
    <w:rsid w:val="00710E08"/>
    <w:rsid w:val="0073086B"/>
    <w:rsid w:val="00752C50"/>
    <w:rsid w:val="00774AB5"/>
    <w:rsid w:val="00782FC7"/>
    <w:rsid w:val="007C514D"/>
    <w:rsid w:val="007D33BF"/>
    <w:rsid w:val="007F144A"/>
    <w:rsid w:val="007F28C5"/>
    <w:rsid w:val="007F7EA5"/>
    <w:rsid w:val="0080530C"/>
    <w:rsid w:val="0084135E"/>
    <w:rsid w:val="008526AE"/>
    <w:rsid w:val="00852D6E"/>
    <w:rsid w:val="00874054"/>
    <w:rsid w:val="008F306A"/>
    <w:rsid w:val="008F5975"/>
    <w:rsid w:val="00906DB7"/>
    <w:rsid w:val="00927A3E"/>
    <w:rsid w:val="00936C9E"/>
    <w:rsid w:val="00956A3E"/>
    <w:rsid w:val="00970FE9"/>
    <w:rsid w:val="009B4641"/>
    <w:rsid w:val="009D7FAC"/>
    <w:rsid w:val="009F168B"/>
    <w:rsid w:val="00A060C8"/>
    <w:rsid w:val="00A353BA"/>
    <w:rsid w:val="00A41CFC"/>
    <w:rsid w:val="00A475EE"/>
    <w:rsid w:val="00A62FE4"/>
    <w:rsid w:val="00A640C4"/>
    <w:rsid w:val="00A7420D"/>
    <w:rsid w:val="00A74E69"/>
    <w:rsid w:val="00A826BC"/>
    <w:rsid w:val="00A912F2"/>
    <w:rsid w:val="00AD41CA"/>
    <w:rsid w:val="00AD5321"/>
    <w:rsid w:val="00AD5EFE"/>
    <w:rsid w:val="00AE6E43"/>
    <w:rsid w:val="00AF5D4B"/>
    <w:rsid w:val="00B11FE2"/>
    <w:rsid w:val="00B15FE9"/>
    <w:rsid w:val="00B253CD"/>
    <w:rsid w:val="00B40D06"/>
    <w:rsid w:val="00B51CBF"/>
    <w:rsid w:val="00B52E49"/>
    <w:rsid w:val="00B84D1B"/>
    <w:rsid w:val="00B872C6"/>
    <w:rsid w:val="00B87A88"/>
    <w:rsid w:val="00BC1423"/>
    <w:rsid w:val="00BC248C"/>
    <w:rsid w:val="00BC61DC"/>
    <w:rsid w:val="00BD0CC8"/>
    <w:rsid w:val="00BF5FA5"/>
    <w:rsid w:val="00C2403D"/>
    <w:rsid w:val="00C34B7E"/>
    <w:rsid w:val="00C65680"/>
    <w:rsid w:val="00CC01BE"/>
    <w:rsid w:val="00CD4358"/>
    <w:rsid w:val="00CE21CD"/>
    <w:rsid w:val="00CE53E6"/>
    <w:rsid w:val="00CF0CE7"/>
    <w:rsid w:val="00D04741"/>
    <w:rsid w:val="00D5463E"/>
    <w:rsid w:val="00D62128"/>
    <w:rsid w:val="00DB7119"/>
    <w:rsid w:val="00DB71D4"/>
    <w:rsid w:val="00DC0946"/>
    <w:rsid w:val="00DC62AA"/>
    <w:rsid w:val="00DD5460"/>
    <w:rsid w:val="00DE0A1D"/>
    <w:rsid w:val="00DE0A6D"/>
    <w:rsid w:val="00DF37B3"/>
    <w:rsid w:val="00E05814"/>
    <w:rsid w:val="00E07CBD"/>
    <w:rsid w:val="00E25BD1"/>
    <w:rsid w:val="00E35FD8"/>
    <w:rsid w:val="00E61884"/>
    <w:rsid w:val="00E8251F"/>
    <w:rsid w:val="00E95CE3"/>
    <w:rsid w:val="00EC7BA6"/>
    <w:rsid w:val="00EE55EC"/>
    <w:rsid w:val="00F306A4"/>
    <w:rsid w:val="00F31751"/>
    <w:rsid w:val="00F4426B"/>
    <w:rsid w:val="00F54899"/>
    <w:rsid w:val="00F60B59"/>
    <w:rsid w:val="00F63624"/>
    <w:rsid w:val="00F77577"/>
    <w:rsid w:val="00F82187"/>
    <w:rsid w:val="00F86902"/>
    <w:rsid w:val="00F90D37"/>
    <w:rsid w:val="00FB6AC9"/>
    <w:rsid w:val="00FD02E2"/>
    <w:rsid w:val="00FF4B3C"/>
    <w:rsid w:val="2A8E3D3B"/>
    <w:rsid w:val="54A427F7"/>
    <w:rsid w:val="5DFF4AE2"/>
    <w:rsid w:val="5FF9CF9F"/>
    <w:rsid w:val="6FF44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napToGrid w:val="0"/>
      <w:spacing w:line="360" w:lineRule="auto"/>
      <w:jc w:val="both"/>
    </w:pPr>
    <w:rPr>
      <w:rFonts w:ascii="Times New Roman" w:eastAsia="Times New Roman"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nhideWhenUsed/>
    <w:qFormat/>
    <w:pPr>
      <w:spacing w:line="560" w:lineRule="atLeast"/>
      <w:ind w:firstLine="600"/>
    </w:pPr>
    <w:rPr>
      <w:rFonts w:ascii="??_GB2312"/>
    </w:rPr>
  </w:style>
  <w:style w:type="paragraph" w:styleId="a4">
    <w:name w:val="Balloon Text"/>
    <w:basedOn w:val="a"/>
    <w:link w:val="Char0"/>
    <w:uiPriority w:val="99"/>
    <w:semiHidden/>
    <w:unhideWhenUsed/>
    <w:qFormat/>
    <w:pPr>
      <w:spacing w:line="240" w:lineRule="auto"/>
    </w:pPr>
    <w:rPr>
      <w:sz w:val="18"/>
      <w:szCs w:val="18"/>
    </w:rPr>
  </w:style>
  <w:style w:type="paragraph" w:styleId="a5">
    <w:name w:val="footer"/>
    <w:basedOn w:val="a"/>
    <w:link w:val="Char1"/>
    <w:uiPriority w:val="99"/>
    <w:unhideWhenUsed/>
    <w:qFormat/>
    <w:pPr>
      <w:tabs>
        <w:tab w:val="center" w:pos="4153"/>
        <w:tab w:val="right" w:pos="8306"/>
      </w:tabs>
      <w:adjustRightInd/>
      <w:spacing w:line="240" w:lineRule="auto"/>
      <w:jc w:val="left"/>
    </w:pPr>
    <w:rPr>
      <w:rFonts w:asciiTheme="minorHAnsi" w:eastAsiaTheme="minorEastAsia" w:hAnsiTheme="minorHAnsi" w:cstheme="minorBidi"/>
      <w:kern w:val="2"/>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adjustRightInd/>
      <w:spacing w:line="240" w:lineRule="auto"/>
      <w:jc w:val="center"/>
    </w:pPr>
    <w:rPr>
      <w:rFonts w:asciiTheme="minorHAnsi" w:eastAsiaTheme="minorEastAsia" w:hAnsiTheme="minorHAnsi" w:cstheme="minorBidi"/>
      <w:kern w:val="2"/>
      <w:sz w:val="18"/>
      <w:szCs w:val="18"/>
    </w:rPr>
  </w:style>
  <w:style w:type="paragraph" w:styleId="a7">
    <w:name w:val="Normal (Web)"/>
    <w:basedOn w:val="a"/>
    <w:semiHidden/>
    <w:unhideWhenUsed/>
    <w:qFormat/>
    <w:pPr>
      <w:widowControl/>
      <w:adjustRightInd/>
      <w:snapToGrid/>
      <w:spacing w:before="100" w:beforeAutospacing="1" w:after="100" w:afterAutospacing="1" w:line="240" w:lineRule="auto"/>
      <w:jc w:val="left"/>
    </w:pPr>
    <w:rPr>
      <w:rFonts w:ascii="宋体" w:eastAsia="宋体" w:hAnsi="宋体" w:cs="宋体"/>
      <w:sz w:val="24"/>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styleId="a8">
    <w:name w:val="List Paragraph"/>
    <w:basedOn w:val="a"/>
    <w:uiPriority w:val="34"/>
    <w:qFormat/>
    <w:pPr>
      <w:ind w:firstLineChars="200" w:firstLine="420"/>
    </w:pPr>
  </w:style>
  <w:style w:type="character" w:customStyle="1" w:styleId="Char">
    <w:name w:val="正文文本缩进 Char"/>
    <w:basedOn w:val="a0"/>
    <w:link w:val="a3"/>
    <w:qFormat/>
    <w:rPr>
      <w:rFonts w:ascii="??_GB2312" w:eastAsia="Times New Roman" w:hAnsi="Times New Roman" w:cs="Times New Roman"/>
      <w:kern w:val="0"/>
      <w:sz w:val="32"/>
      <w:szCs w:val="24"/>
    </w:rPr>
  </w:style>
  <w:style w:type="character" w:customStyle="1" w:styleId="Char0">
    <w:name w:val="批注框文本 Char"/>
    <w:basedOn w:val="a0"/>
    <w:link w:val="a4"/>
    <w:uiPriority w:val="99"/>
    <w:semiHidden/>
    <w:qFormat/>
    <w:rPr>
      <w:rFonts w:ascii="Times New Roman" w:eastAsia="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napToGrid w:val="0"/>
      <w:spacing w:line="360" w:lineRule="auto"/>
      <w:jc w:val="both"/>
    </w:pPr>
    <w:rPr>
      <w:rFonts w:ascii="Times New Roman" w:eastAsia="Times New Roman"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nhideWhenUsed/>
    <w:qFormat/>
    <w:pPr>
      <w:spacing w:line="560" w:lineRule="atLeast"/>
      <w:ind w:firstLine="600"/>
    </w:pPr>
    <w:rPr>
      <w:rFonts w:ascii="??_GB2312"/>
    </w:rPr>
  </w:style>
  <w:style w:type="paragraph" w:styleId="a4">
    <w:name w:val="Balloon Text"/>
    <w:basedOn w:val="a"/>
    <w:link w:val="Char0"/>
    <w:uiPriority w:val="99"/>
    <w:semiHidden/>
    <w:unhideWhenUsed/>
    <w:qFormat/>
    <w:pPr>
      <w:spacing w:line="240" w:lineRule="auto"/>
    </w:pPr>
    <w:rPr>
      <w:sz w:val="18"/>
      <w:szCs w:val="18"/>
    </w:rPr>
  </w:style>
  <w:style w:type="paragraph" w:styleId="a5">
    <w:name w:val="footer"/>
    <w:basedOn w:val="a"/>
    <w:link w:val="Char1"/>
    <w:uiPriority w:val="99"/>
    <w:unhideWhenUsed/>
    <w:qFormat/>
    <w:pPr>
      <w:tabs>
        <w:tab w:val="center" w:pos="4153"/>
        <w:tab w:val="right" w:pos="8306"/>
      </w:tabs>
      <w:adjustRightInd/>
      <w:spacing w:line="240" w:lineRule="auto"/>
      <w:jc w:val="left"/>
    </w:pPr>
    <w:rPr>
      <w:rFonts w:asciiTheme="minorHAnsi" w:eastAsiaTheme="minorEastAsia" w:hAnsiTheme="minorHAnsi" w:cstheme="minorBidi"/>
      <w:kern w:val="2"/>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adjustRightInd/>
      <w:spacing w:line="240" w:lineRule="auto"/>
      <w:jc w:val="center"/>
    </w:pPr>
    <w:rPr>
      <w:rFonts w:asciiTheme="minorHAnsi" w:eastAsiaTheme="minorEastAsia" w:hAnsiTheme="minorHAnsi" w:cstheme="minorBidi"/>
      <w:kern w:val="2"/>
      <w:sz w:val="18"/>
      <w:szCs w:val="18"/>
    </w:rPr>
  </w:style>
  <w:style w:type="paragraph" w:styleId="a7">
    <w:name w:val="Normal (Web)"/>
    <w:basedOn w:val="a"/>
    <w:semiHidden/>
    <w:unhideWhenUsed/>
    <w:qFormat/>
    <w:pPr>
      <w:widowControl/>
      <w:adjustRightInd/>
      <w:snapToGrid/>
      <w:spacing w:before="100" w:beforeAutospacing="1" w:after="100" w:afterAutospacing="1" w:line="240" w:lineRule="auto"/>
      <w:jc w:val="left"/>
    </w:pPr>
    <w:rPr>
      <w:rFonts w:ascii="宋体" w:eastAsia="宋体" w:hAnsi="宋体" w:cs="宋体"/>
      <w:sz w:val="24"/>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styleId="a8">
    <w:name w:val="List Paragraph"/>
    <w:basedOn w:val="a"/>
    <w:uiPriority w:val="34"/>
    <w:qFormat/>
    <w:pPr>
      <w:ind w:firstLineChars="200" w:firstLine="420"/>
    </w:pPr>
  </w:style>
  <w:style w:type="character" w:customStyle="1" w:styleId="Char">
    <w:name w:val="正文文本缩进 Char"/>
    <w:basedOn w:val="a0"/>
    <w:link w:val="a3"/>
    <w:qFormat/>
    <w:rPr>
      <w:rFonts w:ascii="??_GB2312" w:eastAsia="Times New Roman" w:hAnsi="Times New Roman" w:cs="Times New Roman"/>
      <w:kern w:val="0"/>
      <w:sz w:val="32"/>
      <w:szCs w:val="24"/>
    </w:rPr>
  </w:style>
  <w:style w:type="character" w:customStyle="1" w:styleId="Char0">
    <w:name w:val="批注框文本 Char"/>
    <w:basedOn w:val="a0"/>
    <w:link w:val="a4"/>
    <w:uiPriority w:val="99"/>
    <w:semiHidden/>
    <w:qFormat/>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804</Words>
  <Characters>4585</Characters>
  <Application>Microsoft Office Word</Application>
  <DocSecurity>0</DocSecurity>
  <Lines>38</Lines>
  <Paragraphs>10</Paragraphs>
  <ScaleCrop>false</ScaleCrop>
  <Company>Microsoft</Company>
  <LinksUpToDate>false</LinksUpToDate>
  <CharactersWithSpaces>5379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李宏旋</cp:lastModifiedBy>
  <cp:revision>2</cp:revision>
  <cp:lastPrinted>2022-07-19T04:43:00Z</cp:lastPrinted>
  <dcterms:created xsi:type="dcterms:W3CDTF">2022-09-20T03:10:00Z</dcterms:created>
  <dcterms:modified xsi:type="dcterms:W3CDTF">2022-09-20T03:10:00Z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2052-11.8.2.1114</vt:lpwstr>
  </property>
  <property fmtid="{D5CDD505-2E9C-101B-9397-08002B2CF9AE}" pid="3" name="ICV">
    <vt:lpwstr>4502108A46574FC2B3CDBCFCE81A19C7</vt:lpwstr>
  </property>
</Properties>
</file>